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AFA2F" w14:textId="7066E814" w:rsidR="009F5E29" w:rsidRPr="00CC1CDC" w:rsidRDefault="00B9070C" w:rsidP="00BD0A85">
      <w:pPr>
        <w:pStyle w:val="H3"/>
      </w:pPr>
      <w:r>
        <w:rPr>
          <w:noProof/>
          <w:lang w:val="en-NZ" w:eastAsia="en-NZ"/>
        </w:rPr>
        <w:drawing>
          <wp:anchor distT="0" distB="0" distL="114300" distR="114300" simplePos="0" relativeHeight="251655168" behindDoc="0" locked="0" layoutInCell="1" allowOverlap="1" wp14:anchorId="1A9AFA76" wp14:editId="33CE0BA6">
            <wp:simplePos x="0" y="0"/>
            <wp:positionH relativeFrom="column">
              <wp:posOffset>5465445</wp:posOffset>
            </wp:positionH>
            <wp:positionV relativeFrom="paragraph">
              <wp:posOffset>-41910</wp:posOffset>
            </wp:positionV>
            <wp:extent cx="1126490" cy="15735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1573530"/>
                    </a:xfrm>
                    <a:prstGeom prst="rect">
                      <a:avLst/>
                    </a:prstGeom>
                    <a:ln>
                      <a:noFill/>
                    </a:ln>
                  </pic:spPr>
                </pic:pic>
              </a:graphicData>
            </a:graphic>
            <wp14:sizeRelH relativeFrom="margin">
              <wp14:pctWidth>0</wp14:pctWidth>
            </wp14:sizeRelH>
            <wp14:sizeRelV relativeFrom="margin">
              <wp14:pctHeight>0</wp14:pctHeight>
            </wp14:sizeRelV>
          </wp:anchor>
        </w:drawing>
      </w:r>
      <w:r w:rsidR="00540901" w:rsidRPr="00EC0EC6">
        <w:rPr>
          <w:noProof/>
          <w:lang w:val="en-NZ" w:eastAsia="en-NZ"/>
        </w:rPr>
        <w:drawing>
          <wp:anchor distT="0" distB="0" distL="114300" distR="114300" simplePos="0" relativeHeight="251653120" behindDoc="0" locked="0" layoutInCell="1" allowOverlap="1" wp14:anchorId="1A9AFA78" wp14:editId="36B1B26B">
            <wp:simplePos x="0" y="0"/>
            <wp:positionH relativeFrom="margin">
              <wp:posOffset>83185</wp:posOffset>
            </wp:positionH>
            <wp:positionV relativeFrom="page">
              <wp:posOffset>275590</wp:posOffset>
            </wp:positionV>
            <wp:extent cx="2228850" cy="11144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8850" cy="1114425"/>
                    </a:xfrm>
                    <a:prstGeom prst="rect">
                      <a:avLst/>
                    </a:prstGeom>
                  </pic:spPr>
                </pic:pic>
              </a:graphicData>
            </a:graphic>
            <wp14:sizeRelH relativeFrom="margin">
              <wp14:pctWidth>0</wp14:pctWidth>
            </wp14:sizeRelH>
            <wp14:sizeRelV relativeFrom="margin">
              <wp14:pctHeight>0</wp14:pctHeight>
            </wp14:sizeRelV>
          </wp:anchor>
        </w:drawing>
      </w:r>
      <w:r w:rsidR="00540901">
        <w:br/>
      </w:r>
      <w:r w:rsidR="00C25D9C" w:rsidRPr="00EC0EC6">
        <w:t>Q &amp; A</w:t>
      </w:r>
      <w:r w:rsidR="00BD0A85">
        <w:t xml:space="preserve"> INSIGHT</w:t>
      </w:r>
      <w:r w:rsidR="00434911" w:rsidRPr="00EC0EC6">
        <w:t>: A</w:t>
      </w:r>
      <w:r w:rsidR="00C25D9C" w:rsidRPr="00EC0EC6">
        <w:t>RTS FOR ALL</w:t>
      </w:r>
    </w:p>
    <w:p w14:paraId="1A9AFA30" w14:textId="21D77F23" w:rsidR="001F395B" w:rsidRPr="007C6FDC" w:rsidRDefault="00AB35BF" w:rsidP="00BF099A">
      <w:pPr>
        <w:pStyle w:val="H2"/>
      </w:pPr>
      <w:r>
        <w:rPr>
          <w:rFonts w:ascii="Century Gothic" w:eastAsia="Times New Roman" w:hAnsi="Century Gothic" w:cs="Calibri"/>
          <w:noProof/>
          <w:sz w:val="20"/>
          <w:szCs w:val="20"/>
          <w:lang w:val="en-NZ" w:eastAsia="en-NZ"/>
        </w:rPr>
        <w:drawing>
          <wp:anchor distT="0" distB="0" distL="114300" distR="114300" simplePos="0" relativeHeight="251657216" behindDoc="0" locked="0" layoutInCell="1" allowOverlap="1" wp14:anchorId="1A9AFA7A" wp14:editId="15DEB235">
            <wp:simplePos x="0" y="0"/>
            <wp:positionH relativeFrom="column">
              <wp:posOffset>5424805</wp:posOffset>
            </wp:positionH>
            <wp:positionV relativeFrom="paragraph">
              <wp:posOffset>426720</wp:posOffset>
            </wp:positionV>
            <wp:extent cx="1243330" cy="316865"/>
            <wp:effectExtent l="0" t="0" r="0" b="6985"/>
            <wp:wrapNone/>
            <wp:docPr id="3"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3"/>
                    <a:stretch>
                      <a:fillRect/>
                    </a:stretch>
                  </pic:blipFill>
                  <pic:spPr>
                    <a:xfrm>
                      <a:off x="0" y="0"/>
                      <a:ext cx="1243330" cy="316865"/>
                    </a:xfrm>
                    <a:prstGeom prst="rect">
                      <a:avLst/>
                    </a:prstGeom>
                    <a:ln>
                      <a:noFill/>
                    </a:ln>
                  </pic:spPr>
                </pic:pic>
              </a:graphicData>
            </a:graphic>
          </wp:anchor>
        </w:drawing>
      </w:r>
      <w:r w:rsidR="007C6FDC">
        <w:t xml:space="preserve">Sign interpreting </w:t>
      </w:r>
      <w:r w:rsidR="007C6FDC" w:rsidRPr="00BD0A85">
        <w:t>theatre</w:t>
      </w:r>
    </w:p>
    <w:p w14:paraId="1A9AFA31" w14:textId="21E03202" w:rsidR="007C6FDC" w:rsidRDefault="007C6FDC" w:rsidP="007C6FDC">
      <w:pPr>
        <w:shd w:val="clear" w:color="auto" w:fill="FFFFFF"/>
        <w:spacing w:after="0"/>
        <w:rPr>
          <w:rFonts w:ascii="Century Gothic" w:eastAsia="Times New Roman" w:hAnsi="Century Gothic" w:cs="Calibri"/>
          <w:sz w:val="20"/>
          <w:szCs w:val="20"/>
          <w:lang w:eastAsia="en-GB"/>
        </w:rPr>
      </w:pPr>
      <w:r w:rsidRPr="007C6FDC">
        <w:rPr>
          <w:rFonts w:ascii="Century Gothic" w:eastAsia="Times New Roman" w:hAnsi="Century Gothic" w:cs="Calibri"/>
          <w:sz w:val="20"/>
          <w:szCs w:val="20"/>
          <w:lang w:eastAsia="en-GB"/>
        </w:rPr>
        <w:t xml:space="preserve">New Zealand Sign Language interpreter </w:t>
      </w:r>
      <w:r w:rsidR="00635549">
        <w:rPr>
          <w:rFonts w:ascii="Century Gothic" w:eastAsia="Times New Roman" w:hAnsi="Century Gothic" w:cs="Calibri"/>
          <w:sz w:val="20"/>
          <w:szCs w:val="20"/>
          <w:lang w:eastAsia="en-GB"/>
        </w:rPr>
        <w:t xml:space="preserve">Leo </w:t>
      </w:r>
      <w:r w:rsidR="00FD760E">
        <w:rPr>
          <w:rFonts w:ascii="Century Gothic" w:eastAsia="Times New Roman" w:hAnsi="Century Gothic" w:cs="Calibri"/>
          <w:sz w:val="20"/>
          <w:szCs w:val="20"/>
          <w:lang w:eastAsia="en-GB"/>
        </w:rPr>
        <w:t>Goldie-Anderson</w:t>
      </w:r>
      <w:r w:rsidR="00635549">
        <w:rPr>
          <w:rFonts w:ascii="Century Gothic" w:eastAsia="Times New Roman" w:hAnsi="Century Gothic" w:cs="Calibri"/>
          <w:sz w:val="20"/>
          <w:szCs w:val="20"/>
          <w:lang w:eastAsia="en-GB"/>
        </w:rPr>
        <w:t xml:space="preserve"> </w:t>
      </w:r>
      <w:r w:rsidRPr="007C6FDC">
        <w:rPr>
          <w:rFonts w:ascii="Century Gothic" w:eastAsia="Times New Roman" w:hAnsi="Century Gothic" w:cs="Calibri"/>
          <w:sz w:val="20"/>
          <w:szCs w:val="20"/>
          <w:lang w:eastAsia="en-GB"/>
        </w:rPr>
        <w:t>talks to Arts Access Aotearoa about the multiple skills required to sign interpret theatre.</w:t>
      </w:r>
    </w:p>
    <w:p w14:paraId="0910BC10" w14:textId="09F44D30" w:rsidR="0075510B" w:rsidRPr="007C6FDC" w:rsidRDefault="0075510B" w:rsidP="007C6FDC">
      <w:pPr>
        <w:shd w:val="clear" w:color="auto" w:fill="FFFFFF"/>
        <w:spacing w:after="0"/>
        <w:rPr>
          <w:rFonts w:ascii="Century Gothic" w:eastAsia="Times New Roman" w:hAnsi="Century Gothic" w:cs="Calibri"/>
          <w:sz w:val="20"/>
          <w:szCs w:val="20"/>
          <w:lang w:eastAsia="en-GB"/>
        </w:rPr>
      </w:pPr>
    </w:p>
    <w:p w14:paraId="1A9AFA32" w14:textId="10979262" w:rsidR="007C6FDC" w:rsidRPr="001F395B" w:rsidRDefault="007C6FDC" w:rsidP="001F395B">
      <w:pPr>
        <w:spacing w:after="0"/>
        <w:outlineLvl w:val="0"/>
        <w:rPr>
          <w:rFonts w:ascii="Century Gothic" w:eastAsia="Arial Unicode MS" w:hAnsi="Century Gothic"/>
          <w:color w:val="000000"/>
          <w:sz w:val="20"/>
          <w:szCs w:val="20"/>
          <w:u w:color="000000"/>
        </w:rPr>
      </w:pPr>
    </w:p>
    <w:p w14:paraId="1A9AFA34" w14:textId="0EBF802F" w:rsidR="00B639F4" w:rsidRPr="00540901" w:rsidRDefault="00434911" w:rsidP="00540901">
      <w:pPr>
        <w:pStyle w:val="H3"/>
      </w:pPr>
      <w:r w:rsidRPr="00EC0EC6">
        <w:t xml:space="preserve">1. Background: </w:t>
      </w:r>
      <w:r w:rsidR="007C6FDC">
        <w:t xml:space="preserve">About </w:t>
      </w:r>
      <w:r w:rsidR="00397067">
        <w:t xml:space="preserve">Leo </w:t>
      </w:r>
      <w:r w:rsidR="00D0033F" w:rsidRPr="00BD0A85">
        <w:t>Goldie</w:t>
      </w:r>
      <w:r w:rsidR="00D0033F">
        <w:t>-Anderson</w:t>
      </w:r>
      <w:r w:rsidRPr="00EC0EC6">
        <w:t xml:space="preserve"> </w:t>
      </w:r>
    </w:p>
    <w:p w14:paraId="1A9AFA35" w14:textId="77777777"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My background in the arts goes back to learning tap, ballet and jazz dance and music as a child. My cousin was born in 2005 and had meningitis, which resulted in her deafness. As New Zealand Sign Language was to become her first language, I decided to learn it as my second language.</w:t>
      </w:r>
    </w:p>
    <w:p w14:paraId="1A9AFA36" w14:textId="77777777" w:rsidR="00ED43FD" w:rsidRPr="00642E41" w:rsidRDefault="00ED43FD" w:rsidP="00ED43FD">
      <w:pPr>
        <w:pStyle w:val="Textbody"/>
        <w:widowControl/>
        <w:spacing w:after="0"/>
        <w:rPr>
          <w:rFonts w:ascii="Century Gothic" w:hAnsi="Century Gothic"/>
          <w:color w:val="222222"/>
          <w:sz w:val="20"/>
          <w:szCs w:val="20"/>
        </w:rPr>
      </w:pPr>
    </w:p>
    <w:p w14:paraId="1A9AFA37" w14:textId="77777777"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 xml:space="preserve">At 17, I went to Victoria University in Wellington to study NZSL and took some papers. I then went to Auckland </w:t>
      </w:r>
      <w:r w:rsidR="00D0033F">
        <w:rPr>
          <w:rFonts w:ascii="Century Gothic" w:hAnsi="Century Gothic"/>
          <w:color w:val="222222"/>
          <w:sz w:val="20"/>
          <w:szCs w:val="20"/>
          <w:lang w:val="en-US"/>
        </w:rPr>
        <w:t xml:space="preserve">for three years </w:t>
      </w:r>
      <w:r w:rsidRPr="00642E41">
        <w:rPr>
          <w:rFonts w:ascii="Century Gothic" w:hAnsi="Century Gothic"/>
          <w:color w:val="222222"/>
          <w:sz w:val="20"/>
          <w:szCs w:val="20"/>
          <w:lang w:val="en-US"/>
        </w:rPr>
        <w:t>to study the NZSL Diploma course at AUT.</w:t>
      </w:r>
    </w:p>
    <w:p w14:paraId="1A9AFA38" w14:textId="77777777" w:rsidR="00ED43FD" w:rsidRPr="00D0033F" w:rsidRDefault="00ED43FD" w:rsidP="00ED43FD">
      <w:pPr>
        <w:pStyle w:val="Textbody"/>
        <w:widowControl/>
        <w:spacing w:after="0"/>
        <w:rPr>
          <w:rFonts w:ascii="Century Gothic" w:hAnsi="Century Gothic"/>
          <w:color w:val="222222"/>
          <w:sz w:val="20"/>
          <w:szCs w:val="20"/>
          <w:lang w:val="en-US"/>
        </w:rPr>
      </w:pPr>
    </w:p>
    <w:p w14:paraId="1A9AFA39" w14:textId="77777777" w:rsidR="00ED43FD" w:rsidRPr="00642E41" w:rsidRDefault="00ED43FD" w:rsidP="00ED43FD">
      <w:pPr>
        <w:pStyle w:val="Textbody"/>
        <w:widowControl/>
        <w:spacing w:after="0"/>
        <w:rPr>
          <w:rFonts w:ascii="Century Gothic" w:hAnsi="Century Gothic"/>
          <w:color w:val="222222"/>
          <w:sz w:val="20"/>
          <w:szCs w:val="20"/>
          <w:lang w:val="en-US"/>
        </w:rPr>
      </w:pPr>
      <w:r>
        <w:rPr>
          <w:rFonts w:ascii="Century Gothic" w:eastAsia="Times New Roman" w:hAnsi="Century Gothic" w:cs="Calibri"/>
          <w:noProof/>
          <w:sz w:val="20"/>
          <w:szCs w:val="20"/>
          <w:lang w:eastAsia="en-NZ" w:bidi="ar-SA"/>
        </w:rPr>
        <w:drawing>
          <wp:anchor distT="0" distB="0" distL="114300" distR="114300" simplePos="0" relativeHeight="251661312" behindDoc="0" locked="0" layoutInCell="1" allowOverlap="1" wp14:anchorId="1A9AFA7C" wp14:editId="1A9AFA7D">
            <wp:simplePos x="0" y="0"/>
            <wp:positionH relativeFrom="column">
              <wp:posOffset>5589270</wp:posOffset>
            </wp:positionH>
            <wp:positionV relativeFrom="paragraph">
              <wp:posOffset>250190</wp:posOffset>
            </wp:positionV>
            <wp:extent cx="1145540" cy="1579245"/>
            <wp:effectExtent l="19050" t="19050" r="16510" b="209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5540" cy="15792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642E41">
        <w:rPr>
          <w:rFonts w:ascii="Century Gothic" w:hAnsi="Century Gothic"/>
          <w:color w:val="222222"/>
          <w:sz w:val="20"/>
          <w:szCs w:val="20"/>
          <w:lang w:val="en-US"/>
        </w:rPr>
        <w:t>After that, I returned home to Wellington. Through the Deaf Studies Research Unit at Victoria University and some scholarship funding, I undert</w:t>
      </w:r>
      <w:r>
        <w:rPr>
          <w:rFonts w:ascii="Century Gothic" w:hAnsi="Century Gothic"/>
          <w:color w:val="222222"/>
          <w:sz w:val="20"/>
          <w:szCs w:val="20"/>
          <w:lang w:val="en-US"/>
        </w:rPr>
        <w:t>ook</w:t>
      </w:r>
      <w:r w:rsidRPr="00642E41">
        <w:rPr>
          <w:rFonts w:ascii="Century Gothic" w:hAnsi="Century Gothic"/>
          <w:color w:val="222222"/>
          <w:sz w:val="20"/>
          <w:szCs w:val="20"/>
          <w:lang w:val="en-US"/>
        </w:rPr>
        <w:t xml:space="preserve"> postgraduate study in NZSL Interpreting and Translation with Macquarie University in Sydney. The postgraduate course was a challenging and fascinating two years</w:t>
      </w:r>
      <w:r>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I learned a huge amount about </w:t>
      </w:r>
      <w:r w:rsidR="00D0033F">
        <w:rPr>
          <w:rFonts w:ascii="Century Gothic" w:hAnsi="Century Gothic"/>
          <w:color w:val="222222"/>
          <w:sz w:val="20"/>
          <w:szCs w:val="20"/>
          <w:lang w:val="en-US"/>
        </w:rPr>
        <w:t xml:space="preserve">both </w:t>
      </w:r>
      <w:r w:rsidRPr="00642E41">
        <w:rPr>
          <w:rFonts w:ascii="Century Gothic" w:hAnsi="Century Gothic"/>
          <w:color w:val="222222"/>
          <w:sz w:val="20"/>
          <w:szCs w:val="20"/>
          <w:lang w:val="en-US"/>
        </w:rPr>
        <w:t xml:space="preserve">my profession and academia, including research and video annotation, </w:t>
      </w:r>
      <w:r w:rsidR="00D0033F">
        <w:rPr>
          <w:rFonts w:ascii="Century Gothic" w:hAnsi="Century Gothic"/>
          <w:color w:val="222222"/>
          <w:sz w:val="20"/>
          <w:szCs w:val="20"/>
          <w:lang w:val="en-US"/>
        </w:rPr>
        <w:t xml:space="preserve">and </w:t>
      </w:r>
      <w:r w:rsidRPr="00642E41">
        <w:rPr>
          <w:rFonts w:ascii="Century Gothic" w:hAnsi="Century Gothic"/>
          <w:color w:val="222222"/>
          <w:sz w:val="20"/>
          <w:szCs w:val="20"/>
          <w:lang w:val="en-US"/>
        </w:rPr>
        <w:t xml:space="preserve">watching videos frame by frame and analysing every detail </w:t>
      </w:r>
      <w:r>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including eye blinks.</w:t>
      </w:r>
    </w:p>
    <w:p w14:paraId="1A9AFA3A" w14:textId="77777777" w:rsidR="00ED43FD" w:rsidRPr="00ED43FD" w:rsidRDefault="00ED43FD" w:rsidP="00ED43FD">
      <w:pPr>
        <w:pStyle w:val="Textbody"/>
        <w:widowControl/>
        <w:spacing w:after="0"/>
        <w:rPr>
          <w:rFonts w:ascii="Century Gothic" w:hAnsi="Century Gothic"/>
          <w:color w:val="222222"/>
          <w:sz w:val="20"/>
          <w:szCs w:val="20"/>
          <w:lang w:val="en-US"/>
        </w:rPr>
      </w:pPr>
    </w:p>
    <w:p w14:paraId="1A9AFA3B" w14:textId="743B2449" w:rsidR="00ED43FD" w:rsidRPr="00642E41" w:rsidRDefault="00ED43FD" w:rsidP="00540901">
      <w:pPr>
        <w:pStyle w:val="Textbody"/>
        <w:widowControl/>
        <w:spacing w:after="240"/>
        <w:rPr>
          <w:rFonts w:ascii="Century Gothic" w:hAnsi="Century Gothic"/>
          <w:color w:val="222222"/>
          <w:sz w:val="20"/>
          <w:szCs w:val="20"/>
          <w:lang w:val="en-US"/>
        </w:rPr>
      </w:pPr>
      <w:r w:rsidRPr="00642E41">
        <w:rPr>
          <w:rFonts w:ascii="Century Gothic" w:hAnsi="Century Gothic"/>
          <w:color w:val="222222"/>
          <w:sz w:val="20"/>
          <w:szCs w:val="20"/>
          <w:lang w:val="en-US"/>
        </w:rPr>
        <w:t xml:space="preserve">As someone who had ADHD and left school quite young, </w:t>
      </w:r>
      <w:proofErr w:type="gramStart"/>
      <w:r w:rsidRPr="00642E41">
        <w:rPr>
          <w:rFonts w:ascii="Century Gothic" w:hAnsi="Century Gothic"/>
          <w:color w:val="222222"/>
          <w:sz w:val="20"/>
          <w:szCs w:val="20"/>
          <w:lang w:val="en-US"/>
        </w:rPr>
        <w:t>I’m</w:t>
      </w:r>
      <w:proofErr w:type="gramEnd"/>
      <w:r w:rsidRPr="00642E41">
        <w:rPr>
          <w:rFonts w:ascii="Century Gothic" w:hAnsi="Century Gothic"/>
          <w:color w:val="222222"/>
          <w:sz w:val="20"/>
          <w:szCs w:val="20"/>
          <w:lang w:val="en-US"/>
        </w:rPr>
        <w:t xml:space="preserve"> really proud of my achievements in higher study, NZSL, and now professionally. I worked with Odd Socks Productions </w:t>
      </w:r>
      <w:r w:rsidR="00044471">
        <w:rPr>
          <w:rFonts w:ascii="Century Gothic" w:hAnsi="Century Gothic"/>
          <w:color w:val="222222"/>
          <w:sz w:val="20"/>
          <w:szCs w:val="20"/>
          <w:lang w:val="en-US"/>
        </w:rPr>
        <w:t xml:space="preserve">for several years from </w:t>
      </w:r>
      <w:r w:rsidRPr="00642E41">
        <w:rPr>
          <w:rFonts w:ascii="Century Gothic" w:hAnsi="Century Gothic"/>
          <w:color w:val="222222"/>
          <w:sz w:val="20"/>
          <w:szCs w:val="20"/>
          <w:lang w:val="en-US"/>
        </w:rPr>
        <w:t>2010 and we provided consultation and opportunities for theatre companies and individuals to learn about interpreted theatre</w:t>
      </w:r>
      <w:r w:rsidR="00D0033F">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w:t>
      </w:r>
      <w:proofErr w:type="gramStart"/>
      <w:r w:rsidR="00D0033F">
        <w:rPr>
          <w:rFonts w:ascii="Century Gothic" w:hAnsi="Century Gothic"/>
          <w:color w:val="222222"/>
          <w:sz w:val="20"/>
          <w:szCs w:val="20"/>
          <w:lang w:val="en-US"/>
        </w:rPr>
        <w:t>I’ve</w:t>
      </w:r>
      <w:proofErr w:type="gramEnd"/>
      <w:r w:rsidR="00D0033F">
        <w:rPr>
          <w:rFonts w:ascii="Century Gothic" w:hAnsi="Century Gothic"/>
          <w:color w:val="222222"/>
          <w:sz w:val="20"/>
          <w:szCs w:val="20"/>
          <w:lang w:val="en-US"/>
        </w:rPr>
        <w:t xml:space="preserve"> </w:t>
      </w:r>
      <w:r w:rsidRPr="00642E41">
        <w:rPr>
          <w:rFonts w:ascii="Century Gothic" w:hAnsi="Century Gothic"/>
          <w:color w:val="222222"/>
          <w:sz w:val="20"/>
          <w:szCs w:val="20"/>
          <w:lang w:val="en-US"/>
        </w:rPr>
        <w:t>interpret</w:t>
      </w:r>
      <w:r w:rsidR="00D0033F">
        <w:rPr>
          <w:rFonts w:ascii="Century Gothic" w:hAnsi="Century Gothic"/>
          <w:color w:val="222222"/>
          <w:sz w:val="20"/>
          <w:szCs w:val="20"/>
          <w:lang w:val="en-US"/>
        </w:rPr>
        <w:t>ed</w:t>
      </w:r>
      <w:r w:rsidRPr="00642E41">
        <w:rPr>
          <w:rFonts w:ascii="Century Gothic" w:hAnsi="Century Gothic"/>
          <w:color w:val="222222"/>
          <w:sz w:val="20"/>
          <w:szCs w:val="20"/>
          <w:lang w:val="en-US"/>
        </w:rPr>
        <w:t xml:space="preserve"> many brilliant theatre productions.</w:t>
      </w:r>
    </w:p>
    <w:p w14:paraId="1A9AFA3C" w14:textId="77777777" w:rsidR="00B639F4" w:rsidRPr="00C553FB" w:rsidRDefault="00B639F4" w:rsidP="00540901">
      <w:pPr>
        <w:spacing w:after="240"/>
        <w:rPr>
          <w:rFonts w:ascii="Century Gothic" w:hAnsi="Century Gothic"/>
          <w:b/>
          <w:color w:val="244061" w:themeColor="accent1" w:themeShade="80"/>
          <w:sz w:val="14"/>
          <w:szCs w:val="14"/>
        </w:rPr>
      </w:pPr>
    </w:p>
    <w:p w14:paraId="1A9AFA3D" w14:textId="77777777" w:rsidR="00A44376" w:rsidRPr="00054EAF" w:rsidRDefault="007C6FDC" w:rsidP="00540901">
      <w:pPr>
        <w:pStyle w:val="H3"/>
        <w:spacing w:after="240"/>
        <w:rPr>
          <w:color w:val="244061" w:themeColor="accent1" w:themeShade="80"/>
        </w:rPr>
      </w:pPr>
      <w:r>
        <w:t>2. What are the key differences between sign interpreting a meeting and theatre?</w:t>
      </w:r>
    </w:p>
    <w:p w14:paraId="1A9AFA3E" w14:textId="77777777"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Meetings are generally unscripted, apart from things like presentations and prepared speeches, so interpreters are limited in what they can prepare in advance of the meeting. Interpreters follow strict ethics to ensure the interpretation, which is happening in real time, is accurate and unbiased, and everything being communicated is said and understood clearly.</w:t>
      </w:r>
    </w:p>
    <w:p w14:paraId="1A9AFA3F" w14:textId="77777777" w:rsidR="00ED43FD" w:rsidRPr="00642E41" w:rsidRDefault="00ED43FD" w:rsidP="00ED43FD">
      <w:pPr>
        <w:pStyle w:val="Textbody"/>
        <w:widowControl/>
        <w:spacing w:after="0"/>
        <w:rPr>
          <w:rFonts w:ascii="Century Gothic" w:hAnsi="Century Gothic"/>
          <w:color w:val="222222"/>
          <w:sz w:val="20"/>
          <w:szCs w:val="20"/>
        </w:rPr>
      </w:pPr>
    </w:p>
    <w:p w14:paraId="1A9AFA40" w14:textId="77777777"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 xml:space="preserve">In meetings, </w:t>
      </w:r>
      <w:proofErr w:type="gramStart"/>
      <w:r w:rsidRPr="00642E41">
        <w:rPr>
          <w:rFonts w:ascii="Century Gothic" w:hAnsi="Century Gothic"/>
          <w:color w:val="222222"/>
          <w:sz w:val="20"/>
          <w:szCs w:val="20"/>
          <w:lang w:val="en-US"/>
        </w:rPr>
        <w:t>there’s</w:t>
      </w:r>
      <w:proofErr w:type="gramEnd"/>
      <w:r w:rsidRPr="00642E41">
        <w:rPr>
          <w:rFonts w:ascii="Century Gothic" w:hAnsi="Century Gothic"/>
          <w:color w:val="222222"/>
          <w:sz w:val="20"/>
          <w:szCs w:val="20"/>
          <w:lang w:val="en-US"/>
        </w:rPr>
        <w:t xml:space="preserve"> a slight lag between someone speaking English or Māori (or any other language) and the translation into NZSL</w:t>
      </w:r>
      <w:r w:rsidR="00D0033F">
        <w:rPr>
          <w:rFonts w:ascii="Century Gothic" w:hAnsi="Century Gothic"/>
          <w:color w:val="222222"/>
          <w:sz w:val="20"/>
          <w:szCs w:val="20"/>
          <w:lang w:val="en-US"/>
        </w:rPr>
        <w:t xml:space="preserve">. </w:t>
      </w:r>
      <w:proofErr w:type="gramStart"/>
      <w:r w:rsidR="00D0033F">
        <w:rPr>
          <w:rFonts w:ascii="Century Gothic" w:hAnsi="Century Gothic"/>
          <w:color w:val="222222"/>
          <w:sz w:val="20"/>
          <w:szCs w:val="20"/>
          <w:lang w:val="en-US"/>
        </w:rPr>
        <w:t>That’s</w:t>
      </w:r>
      <w:proofErr w:type="gramEnd"/>
      <w:r w:rsidRPr="00642E41">
        <w:rPr>
          <w:rFonts w:ascii="Century Gothic" w:hAnsi="Century Gothic"/>
          <w:color w:val="222222"/>
          <w:sz w:val="20"/>
          <w:szCs w:val="20"/>
          <w:lang w:val="en-US"/>
        </w:rPr>
        <w:t xml:space="preserve"> because there’s some linguistic problem-solving to consider</w:t>
      </w:r>
      <w:r w:rsidR="00D0033F">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w:t>
      </w:r>
      <w:r w:rsidR="00D0033F">
        <w:rPr>
          <w:rFonts w:ascii="Century Gothic" w:hAnsi="Century Gothic"/>
          <w:color w:val="222222"/>
          <w:sz w:val="20"/>
          <w:szCs w:val="20"/>
          <w:lang w:val="en-US"/>
        </w:rPr>
        <w:t>T</w:t>
      </w:r>
      <w:r w:rsidRPr="00642E41">
        <w:rPr>
          <w:rFonts w:ascii="Century Gothic" w:hAnsi="Century Gothic"/>
          <w:color w:val="222222"/>
          <w:sz w:val="20"/>
          <w:szCs w:val="20"/>
          <w:lang w:val="en-US"/>
        </w:rPr>
        <w:t xml:space="preserve">he interpreter </w:t>
      </w:r>
      <w:proofErr w:type="gramStart"/>
      <w:r w:rsidRPr="00642E41">
        <w:rPr>
          <w:rFonts w:ascii="Century Gothic" w:hAnsi="Century Gothic"/>
          <w:color w:val="222222"/>
          <w:sz w:val="20"/>
          <w:szCs w:val="20"/>
          <w:lang w:val="en-US"/>
        </w:rPr>
        <w:t>has to</w:t>
      </w:r>
      <w:proofErr w:type="gramEnd"/>
      <w:r w:rsidRPr="00642E41">
        <w:rPr>
          <w:rFonts w:ascii="Century Gothic" w:hAnsi="Century Gothic"/>
          <w:color w:val="222222"/>
          <w:sz w:val="20"/>
          <w:szCs w:val="20"/>
          <w:lang w:val="en-US"/>
        </w:rPr>
        <w:t xml:space="preserve"> listen to the message and understand it, translate it and provide the interpretation, while still listening to or watching the next part of the message.</w:t>
      </w:r>
    </w:p>
    <w:p w14:paraId="1A9AFA41" w14:textId="77777777" w:rsidR="00ED43FD" w:rsidRPr="00642E41" w:rsidRDefault="00ED43FD" w:rsidP="00ED43FD">
      <w:pPr>
        <w:pStyle w:val="Textbody"/>
        <w:widowControl/>
        <w:spacing w:after="0"/>
        <w:rPr>
          <w:rFonts w:ascii="Century Gothic" w:hAnsi="Century Gothic"/>
          <w:color w:val="222222"/>
          <w:sz w:val="20"/>
          <w:szCs w:val="20"/>
        </w:rPr>
      </w:pPr>
    </w:p>
    <w:p w14:paraId="1A9AFA42" w14:textId="77777777" w:rsidR="00ED43FD"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 xml:space="preserve">With a theatre production, an interpreter usually works closely with the script, cast and director in advance so the interpretation simultaneously matches the lines and </w:t>
      </w:r>
      <w:r w:rsidR="00D0033F">
        <w:rPr>
          <w:rFonts w:ascii="Century Gothic" w:hAnsi="Century Gothic"/>
          <w:color w:val="222222"/>
          <w:sz w:val="20"/>
          <w:szCs w:val="20"/>
          <w:lang w:val="en-US"/>
        </w:rPr>
        <w:t xml:space="preserve">the </w:t>
      </w:r>
      <w:r w:rsidRPr="00642E41">
        <w:rPr>
          <w:rFonts w:ascii="Century Gothic" w:hAnsi="Century Gothic"/>
          <w:color w:val="222222"/>
          <w:sz w:val="20"/>
          <w:szCs w:val="20"/>
          <w:lang w:val="en-US"/>
        </w:rPr>
        <w:t>action on stage.</w:t>
      </w:r>
    </w:p>
    <w:p w14:paraId="1A9AFA43" w14:textId="77777777" w:rsidR="00D0033F" w:rsidRDefault="00D0033F" w:rsidP="00ED43FD">
      <w:pPr>
        <w:pStyle w:val="Textbody"/>
        <w:widowControl/>
        <w:spacing w:after="0"/>
        <w:rPr>
          <w:rFonts w:ascii="Century Gothic" w:hAnsi="Century Gothic"/>
          <w:color w:val="222222"/>
          <w:sz w:val="20"/>
          <w:szCs w:val="20"/>
          <w:lang w:val="en-US"/>
        </w:rPr>
      </w:pPr>
    </w:p>
    <w:p w14:paraId="1A9AFA44" w14:textId="0A6E5090" w:rsidR="00ED43FD" w:rsidRPr="00642E41" w:rsidRDefault="00BE4642" w:rsidP="00ED43FD">
      <w:pPr>
        <w:pStyle w:val="Textbody"/>
        <w:widowControl/>
        <w:spacing w:after="0"/>
        <w:rPr>
          <w:rFonts w:ascii="Century Gothic" w:hAnsi="Century Gothic"/>
          <w:color w:val="222222"/>
          <w:sz w:val="20"/>
          <w:szCs w:val="20"/>
          <w:lang w:val="en-US"/>
        </w:rPr>
      </w:pPr>
      <w:r>
        <w:rPr>
          <w:rFonts w:ascii="Century Gothic" w:hAnsi="Century Gothic"/>
          <w:b/>
          <w:noProof/>
          <w:color w:val="244061" w:themeColor="accent1" w:themeShade="80"/>
          <w:sz w:val="2"/>
          <w:szCs w:val="2"/>
          <w:lang w:eastAsia="en-NZ" w:bidi="ar-SA"/>
        </w:rPr>
        <w:drawing>
          <wp:anchor distT="0" distB="0" distL="114300" distR="114300" simplePos="0" relativeHeight="251654144" behindDoc="0" locked="0" layoutInCell="1" allowOverlap="1" wp14:anchorId="1A9AFA7E" wp14:editId="347C66E5">
            <wp:simplePos x="0" y="0"/>
            <wp:positionH relativeFrom="column">
              <wp:posOffset>5452110</wp:posOffset>
            </wp:positionH>
            <wp:positionV relativeFrom="paragraph">
              <wp:posOffset>23495</wp:posOffset>
            </wp:positionV>
            <wp:extent cx="1239386" cy="17310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9386" cy="1731010"/>
                    </a:xfrm>
                    <a:prstGeom prst="rect">
                      <a:avLst/>
                    </a:prstGeom>
                    <a:ln>
                      <a:noFill/>
                    </a:ln>
                  </pic:spPr>
                </pic:pic>
              </a:graphicData>
            </a:graphic>
          </wp:anchor>
        </w:drawing>
      </w:r>
      <w:r w:rsidR="00ED43FD" w:rsidRPr="00642E41">
        <w:rPr>
          <w:rFonts w:ascii="Century Gothic" w:hAnsi="Century Gothic"/>
          <w:color w:val="222222"/>
          <w:sz w:val="20"/>
          <w:szCs w:val="20"/>
          <w:lang w:val="en-US"/>
        </w:rPr>
        <w:t xml:space="preserve">There are also the characters’ attitudes and tone to consider, which may be communicated by body language and facial expressions, and the style of the </w:t>
      </w:r>
      <w:proofErr w:type="gramStart"/>
      <w:r w:rsidR="00ED43FD" w:rsidRPr="00642E41">
        <w:rPr>
          <w:rFonts w:ascii="Century Gothic" w:hAnsi="Century Gothic"/>
          <w:color w:val="222222"/>
          <w:sz w:val="20"/>
          <w:szCs w:val="20"/>
          <w:lang w:val="en-US"/>
        </w:rPr>
        <w:t>production as a whole</w:t>
      </w:r>
      <w:proofErr w:type="gramEnd"/>
      <w:r w:rsidR="00ED43FD" w:rsidRPr="00642E41">
        <w:rPr>
          <w:rFonts w:ascii="Century Gothic" w:hAnsi="Century Gothic"/>
          <w:color w:val="222222"/>
          <w:sz w:val="20"/>
          <w:szCs w:val="20"/>
          <w:lang w:val="en-US"/>
        </w:rPr>
        <w:t>.</w:t>
      </w:r>
    </w:p>
    <w:p w14:paraId="1A9AFA45" w14:textId="0F2BAE47" w:rsidR="00ED43FD" w:rsidRPr="00642E41" w:rsidRDefault="00ED43FD" w:rsidP="00ED43FD">
      <w:pPr>
        <w:pStyle w:val="Textbody"/>
        <w:widowControl/>
        <w:spacing w:after="0"/>
        <w:rPr>
          <w:rFonts w:ascii="Century Gothic" w:hAnsi="Century Gothic"/>
          <w:color w:val="222222"/>
          <w:sz w:val="20"/>
          <w:szCs w:val="20"/>
        </w:rPr>
      </w:pPr>
    </w:p>
    <w:p w14:paraId="1A9AFA47" w14:textId="2A93FD6F" w:rsidR="007C6FDC" w:rsidRPr="007C6FDC" w:rsidRDefault="00ED43FD" w:rsidP="00BE4642">
      <w:pPr>
        <w:pStyle w:val="Textbody"/>
        <w:widowControl/>
        <w:spacing w:after="240"/>
        <w:rPr>
          <w:rFonts w:ascii="Century Gothic" w:eastAsia="Times New Roman" w:hAnsi="Century Gothic" w:cs="Calibri"/>
          <w:sz w:val="20"/>
          <w:szCs w:val="20"/>
          <w:lang w:eastAsia="en-GB"/>
        </w:rPr>
      </w:pPr>
      <w:r w:rsidRPr="00642E41">
        <w:rPr>
          <w:rFonts w:ascii="Century Gothic" w:hAnsi="Century Gothic"/>
          <w:color w:val="222222"/>
          <w:sz w:val="20"/>
          <w:szCs w:val="20"/>
          <w:lang w:val="en-US"/>
        </w:rPr>
        <w:t xml:space="preserve">A formal and literary script will require a different style of NZSL to a comedic, poetic or storytelling text. This is all expressed in gestures, lip patterns and facial movements. </w:t>
      </w:r>
      <w:proofErr w:type="gramStart"/>
      <w:r w:rsidRPr="00642E41">
        <w:rPr>
          <w:rFonts w:ascii="Century Gothic" w:hAnsi="Century Gothic"/>
          <w:color w:val="222222"/>
          <w:sz w:val="20"/>
          <w:szCs w:val="20"/>
          <w:lang w:val="en-US"/>
        </w:rPr>
        <w:t>So</w:t>
      </w:r>
      <w:proofErr w:type="gramEnd"/>
      <w:r w:rsidRPr="00642E41">
        <w:rPr>
          <w:rFonts w:ascii="Century Gothic" w:hAnsi="Century Gothic"/>
          <w:color w:val="222222"/>
          <w:sz w:val="20"/>
          <w:szCs w:val="20"/>
          <w:lang w:val="en-US"/>
        </w:rPr>
        <w:t xml:space="preserve"> a sign interpreter of theatre needs to learn the whole script by heart and adapt all these things to fit with each production.</w:t>
      </w:r>
    </w:p>
    <w:p w14:paraId="1A9AFA48" w14:textId="77777777" w:rsidR="00045601" w:rsidRPr="00045601" w:rsidRDefault="00045601" w:rsidP="00540901">
      <w:pPr>
        <w:spacing w:after="240"/>
        <w:rPr>
          <w:rFonts w:ascii="Century Gothic" w:hAnsi="Century Gothic"/>
          <w:b/>
          <w:color w:val="244061" w:themeColor="accent1" w:themeShade="80"/>
          <w:sz w:val="2"/>
          <w:szCs w:val="2"/>
        </w:rPr>
      </w:pPr>
    </w:p>
    <w:p w14:paraId="1A9AFA49" w14:textId="3981D16E" w:rsidR="00054EAF" w:rsidRPr="00EC0EC6" w:rsidRDefault="00BE4642" w:rsidP="00540901">
      <w:pPr>
        <w:pStyle w:val="H3"/>
        <w:spacing w:after="240"/>
      </w:pPr>
      <w:r>
        <w:rPr>
          <w:rFonts w:ascii="Century Gothic" w:eastAsia="Times New Roman" w:hAnsi="Century Gothic" w:cs="Calibri"/>
          <w:noProof/>
          <w:sz w:val="20"/>
          <w:szCs w:val="20"/>
          <w:lang w:eastAsia="en-NZ"/>
        </w:rPr>
        <w:drawing>
          <wp:anchor distT="0" distB="0" distL="114300" distR="114300" simplePos="0" relativeHeight="251659264" behindDoc="0" locked="0" layoutInCell="1" allowOverlap="1" wp14:anchorId="1A9AFA80" wp14:editId="2A78084D">
            <wp:simplePos x="0" y="0"/>
            <wp:positionH relativeFrom="column">
              <wp:posOffset>5434965</wp:posOffset>
            </wp:positionH>
            <wp:positionV relativeFrom="paragraph">
              <wp:posOffset>197485</wp:posOffset>
            </wp:positionV>
            <wp:extent cx="1243330" cy="316865"/>
            <wp:effectExtent l="0" t="0" r="0" b="6985"/>
            <wp:wrapNone/>
            <wp:docPr id="10" name="Picture 10"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rt For All Word-03.jpg"/>
                    <pic:cNvPicPr>
                      <a:picLocks noChangeAspect="1"/>
                    </pic:cNvPicPr>
                  </pic:nvPicPr>
                  <pic:blipFill>
                    <a:blip r:embed="rId13"/>
                    <a:stretch>
                      <a:fillRect/>
                    </a:stretch>
                  </pic:blipFill>
                  <pic:spPr>
                    <a:xfrm>
                      <a:off x="0" y="0"/>
                      <a:ext cx="1243330" cy="316865"/>
                    </a:xfrm>
                    <a:prstGeom prst="rect">
                      <a:avLst/>
                    </a:prstGeom>
                    <a:ln>
                      <a:noFill/>
                    </a:ln>
                  </pic:spPr>
                </pic:pic>
              </a:graphicData>
            </a:graphic>
          </wp:anchor>
        </w:drawing>
      </w:r>
      <w:r w:rsidR="008E010A">
        <w:t xml:space="preserve">3. How do you prepare for sign interpreting a performance? </w:t>
      </w:r>
    </w:p>
    <w:p w14:paraId="1A9AFA4A" w14:textId="3D246D4C"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 xml:space="preserve">I read the script in advance and sometimes watch a video or listen to </w:t>
      </w:r>
      <w:proofErr w:type="gramStart"/>
      <w:r w:rsidRPr="00642E41">
        <w:rPr>
          <w:rFonts w:ascii="Century Gothic" w:hAnsi="Century Gothic"/>
          <w:color w:val="222222"/>
          <w:sz w:val="20"/>
          <w:szCs w:val="20"/>
          <w:lang w:val="en-US"/>
        </w:rPr>
        <w:t>audio, and</w:t>
      </w:r>
      <w:proofErr w:type="gramEnd"/>
      <w:r w:rsidRPr="00642E41">
        <w:rPr>
          <w:rFonts w:ascii="Century Gothic" w:hAnsi="Century Gothic"/>
          <w:color w:val="222222"/>
          <w:sz w:val="20"/>
          <w:szCs w:val="20"/>
          <w:lang w:val="en-US"/>
        </w:rPr>
        <w:t xml:space="preserve"> attend rehearsals. The script needs to be translated – and this takes time – as I need to consider the best way of interpreting each line.</w:t>
      </w:r>
    </w:p>
    <w:p w14:paraId="1A9AFA4B" w14:textId="77777777" w:rsidR="00ED43FD" w:rsidRPr="00642E41" w:rsidRDefault="00ED43FD" w:rsidP="00ED43FD">
      <w:pPr>
        <w:pStyle w:val="Textbody"/>
        <w:widowControl/>
        <w:spacing w:after="0"/>
        <w:rPr>
          <w:rFonts w:ascii="Century Gothic" w:hAnsi="Century Gothic"/>
          <w:color w:val="222222"/>
          <w:sz w:val="20"/>
          <w:szCs w:val="20"/>
        </w:rPr>
      </w:pPr>
    </w:p>
    <w:p w14:paraId="1A9AFA4C" w14:textId="77777777"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I work closely with a Deaf advisor – ideally someone whose first language is NZSL – throughout the process, making sure the translation is clear, appropriate and makes sense.</w:t>
      </w:r>
    </w:p>
    <w:p w14:paraId="1A9AFA4D" w14:textId="77777777" w:rsidR="00ED43FD" w:rsidRPr="00642E41" w:rsidRDefault="00ED43FD" w:rsidP="00ED43FD">
      <w:pPr>
        <w:pStyle w:val="Textbody"/>
        <w:widowControl/>
        <w:spacing w:after="0"/>
        <w:rPr>
          <w:rFonts w:ascii="Century Gothic" w:hAnsi="Century Gothic"/>
          <w:color w:val="222222"/>
          <w:sz w:val="20"/>
          <w:szCs w:val="20"/>
        </w:rPr>
      </w:pPr>
    </w:p>
    <w:p w14:paraId="1A9AFA4E" w14:textId="77777777"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 xml:space="preserve">Attending rehearsals is </w:t>
      </w:r>
      <w:proofErr w:type="gramStart"/>
      <w:r w:rsidRPr="00642E41">
        <w:rPr>
          <w:rFonts w:ascii="Century Gothic" w:hAnsi="Century Gothic"/>
          <w:color w:val="222222"/>
          <w:sz w:val="20"/>
          <w:szCs w:val="20"/>
          <w:lang w:val="en-US"/>
        </w:rPr>
        <w:t>really important</w:t>
      </w:r>
      <w:proofErr w:type="gramEnd"/>
      <w:r w:rsidRPr="00642E41">
        <w:rPr>
          <w:rFonts w:ascii="Century Gothic" w:hAnsi="Century Gothic"/>
          <w:color w:val="222222"/>
          <w:sz w:val="20"/>
          <w:szCs w:val="20"/>
          <w:lang w:val="en-US"/>
        </w:rPr>
        <w:t>. A theatre production is about so much more than just the words that are spoken. All the actors bring their own physical and emotional interpretation to the text as well, and this needs to be reflected in the interpreter's performance.</w:t>
      </w:r>
    </w:p>
    <w:p w14:paraId="1A9AFA4F" w14:textId="77777777" w:rsidR="00ED43FD" w:rsidRPr="00642E41" w:rsidRDefault="00ED43FD" w:rsidP="00ED43FD">
      <w:pPr>
        <w:pStyle w:val="Textbody"/>
        <w:widowControl/>
        <w:spacing w:after="0"/>
        <w:rPr>
          <w:rFonts w:ascii="Century Gothic" w:hAnsi="Century Gothic"/>
          <w:color w:val="222222"/>
          <w:sz w:val="20"/>
          <w:szCs w:val="20"/>
        </w:rPr>
      </w:pPr>
    </w:p>
    <w:p w14:paraId="1A9AFA50" w14:textId="77777777"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There are many layers of meaning within a production and during the rehearsal stage, the translation often changes and adapts even more.</w:t>
      </w:r>
    </w:p>
    <w:p w14:paraId="1A9AFA51" w14:textId="77777777" w:rsidR="00ED43FD" w:rsidRPr="00642E41" w:rsidRDefault="00ED43FD" w:rsidP="00ED43FD">
      <w:pPr>
        <w:pStyle w:val="Textbody"/>
        <w:widowControl/>
        <w:spacing w:after="0"/>
        <w:rPr>
          <w:rFonts w:ascii="Century Gothic" w:hAnsi="Century Gothic"/>
          <w:color w:val="222222"/>
          <w:sz w:val="20"/>
          <w:szCs w:val="20"/>
        </w:rPr>
      </w:pPr>
    </w:p>
    <w:p w14:paraId="1A9AFA52" w14:textId="77777777"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 xml:space="preserve">Sometimes, I sign a production by myself and sometimes I do it with one other interpreter. As interpreters, we essentially </w:t>
      </w:r>
      <w:proofErr w:type="gramStart"/>
      <w:r w:rsidRPr="00642E41">
        <w:rPr>
          <w:rFonts w:ascii="Century Gothic" w:hAnsi="Century Gothic"/>
          <w:color w:val="222222"/>
          <w:sz w:val="20"/>
          <w:szCs w:val="20"/>
          <w:lang w:val="en-US"/>
        </w:rPr>
        <w:t>have to</w:t>
      </w:r>
      <w:proofErr w:type="gramEnd"/>
      <w:r w:rsidRPr="00642E41">
        <w:rPr>
          <w:rFonts w:ascii="Century Gothic" w:hAnsi="Century Gothic"/>
          <w:color w:val="222222"/>
          <w:sz w:val="20"/>
          <w:szCs w:val="20"/>
          <w:lang w:val="en-US"/>
        </w:rPr>
        <w:t xml:space="preserve"> act all of the characters </w:t>
      </w:r>
      <w:r w:rsidR="00FA1AAD">
        <w:rPr>
          <w:rFonts w:ascii="Century Gothic" w:hAnsi="Century Gothic"/>
          <w:color w:val="222222"/>
          <w:sz w:val="20"/>
          <w:szCs w:val="20"/>
          <w:lang w:val="en-US"/>
        </w:rPr>
        <w:t xml:space="preserve">in the </w:t>
      </w:r>
      <w:r w:rsidRPr="00642E41">
        <w:rPr>
          <w:rFonts w:ascii="Century Gothic" w:hAnsi="Century Gothic"/>
          <w:color w:val="222222"/>
          <w:sz w:val="20"/>
          <w:szCs w:val="20"/>
          <w:lang w:val="en-US"/>
        </w:rPr>
        <w:t>play and allow for stylistic differences between productions.</w:t>
      </w:r>
    </w:p>
    <w:p w14:paraId="1A9AFA53" w14:textId="77777777" w:rsidR="00ED43FD" w:rsidRPr="00FA1AAD" w:rsidRDefault="00ED43FD" w:rsidP="00ED43FD">
      <w:pPr>
        <w:pStyle w:val="Textbody"/>
        <w:widowControl/>
        <w:spacing w:after="0"/>
        <w:rPr>
          <w:rFonts w:ascii="Century Gothic" w:hAnsi="Century Gothic"/>
          <w:color w:val="222222"/>
          <w:sz w:val="20"/>
          <w:szCs w:val="20"/>
          <w:lang w:val="en-US"/>
        </w:rPr>
      </w:pPr>
    </w:p>
    <w:p w14:paraId="1A9AFA54" w14:textId="77777777"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 xml:space="preserve">The best interpretations always allow enough time for this translation process and </w:t>
      </w:r>
      <w:r w:rsidR="00FA1AAD">
        <w:rPr>
          <w:rFonts w:ascii="Century Gothic" w:hAnsi="Century Gothic"/>
          <w:color w:val="222222"/>
          <w:sz w:val="20"/>
          <w:szCs w:val="20"/>
          <w:lang w:val="en-US"/>
        </w:rPr>
        <w:t xml:space="preserve">for </w:t>
      </w:r>
      <w:r w:rsidRPr="00642E41">
        <w:rPr>
          <w:rFonts w:ascii="Century Gothic" w:hAnsi="Century Gothic"/>
          <w:color w:val="222222"/>
          <w:sz w:val="20"/>
          <w:szCs w:val="20"/>
          <w:lang w:val="en-US"/>
        </w:rPr>
        <w:t>close</w:t>
      </w:r>
      <w:r w:rsidR="00FA1AAD">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respectful collaborative work.</w:t>
      </w:r>
    </w:p>
    <w:p w14:paraId="1A9AFA55" w14:textId="77777777" w:rsidR="00C553FB" w:rsidRPr="00054EAF" w:rsidRDefault="00C553FB" w:rsidP="00C553FB">
      <w:pPr>
        <w:rPr>
          <w:rFonts w:ascii="Century Gothic" w:hAnsi="Century Gothic"/>
          <w:sz w:val="20"/>
          <w:szCs w:val="20"/>
        </w:rPr>
      </w:pPr>
    </w:p>
    <w:p w14:paraId="1A9AFA56" w14:textId="63A4D170" w:rsidR="00054EAF" w:rsidRPr="00EC0EC6" w:rsidRDefault="00D0033F" w:rsidP="00D13095">
      <w:pPr>
        <w:pStyle w:val="H3"/>
      </w:pPr>
      <w:r>
        <w:rPr>
          <w:rFonts w:eastAsia="Times New Roman" w:cs="Calibri"/>
          <w:noProof/>
          <w:sz w:val="20"/>
          <w:szCs w:val="20"/>
          <w:lang w:eastAsia="en-NZ"/>
        </w:rPr>
        <w:drawing>
          <wp:anchor distT="0" distB="0" distL="114300" distR="114300" simplePos="0" relativeHeight="251658240" behindDoc="0" locked="0" layoutInCell="1" allowOverlap="1" wp14:anchorId="1A9AFA82" wp14:editId="1A9AFA83">
            <wp:simplePos x="0" y="0"/>
            <wp:positionH relativeFrom="column">
              <wp:posOffset>5497541</wp:posOffset>
            </wp:positionH>
            <wp:positionV relativeFrom="paragraph">
              <wp:posOffset>393526</wp:posOffset>
            </wp:positionV>
            <wp:extent cx="1251585" cy="1723390"/>
            <wp:effectExtent l="19050" t="19050" r="24765" b="10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oi.jpg"/>
                    <pic:cNvPicPr/>
                  </pic:nvPicPr>
                  <pic:blipFill rotWithShape="1">
                    <a:blip r:embed="rId16" cstate="print">
                      <a:extLst>
                        <a:ext uri="{28A0092B-C50C-407E-A947-70E740481C1C}">
                          <a14:useLocalDpi xmlns:a14="http://schemas.microsoft.com/office/drawing/2010/main" val="0"/>
                        </a:ext>
                      </a:extLst>
                    </a:blip>
                    <a:srcRect l="30337" t="4167" r="3639" b="4916"/>
                    <a:stretch/>
                  </pic:blipFill>
                  <pic:spPr bwMode="auto">
                    <a:xfrm>
                      <a:off x="0" y="0"/>
                      <a:ext cx="1251585" cy="172339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010A">
        <w:t xml:space="preserve">4. You interpreted Nancy Brunning’s Hikoi, which has eight characters. What’s involved in representing each character? </w:t>
      </w:r>
      <w:r w:rsidR="00C553FB">
        <w:t xml:space="preserve"> </w:t>
      </w:r>
    </w:p>
    <w:p w14:paraId="1A9AFA57" w14:textId="77777777"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 xml:space="preserve">Initially, this production was meant to have two </w:t>
      </w:r>
      <w:proofErr w:type="gramStart"/>
      <w:r w:rsidRPr="00642E41">
        <w:rPr>
          <w:rFonts w:ascii="Century Gothic" w:hAnsi="Century Gothic"/>
          <w:color w:val="222222"/>
          <w:sz w:val="20"/>
          <w:szCs w:val="20"/>
          <w:lang w:val="en-US"/>
        </w:rPr>
        <w:t>interpreters</w:t>
      </w:r>
      <w:proofErr w:type="gramEnd"/>
      <w:r w:rsidRPr="00642E41">
        <w:rPr>
          <w:rFonts w:ascii="Century Gothic" w:hAnsi="Century Gothic"/>
          <w:color w:val="222222"/>
          <w:sz w:val="20"/>
          <w:szCs w:val="20"/>
          <w:lang w:val="en-US"/>
        </w:rPr>
        <w:t xml:space="preserve"> but it ended up being just me. This was a big challenge but a very exciting one, especially as there were five teenage characters among the eight characters. I had to physically match the difference between characters as well as their styles of speech and emotions.</w:t>
      </w:r>
    </w:p>
    <w:p w14:paraId="1A9AFA58" w14:textId="77777777" w:rsidR="00ED43FD" w:rsidRPr="00642E41" w:rsidRDefault="00ED43FD" w:rsidP="00ED43FD">
      <w:pPr>
        <w:pStyle w:val="Textbody"/>
        <w:widowControl/>
        <w:spacing w:after="0"/>
        <w:rPr>
          <w:rFonts w:ascii="Century Gothic" w:hAnsi="Century Gothic"/>
          <w:color w:val="222222"/>
          <w:sz w:val="20"/>
          <w:szCs w:val="20"/>
        </w:rPr>
      </w:pPr>
    </w:p>
    <w:p w14:paraId="1A9AFA59" w14:textId="77777777" w:rsidR="00ED43FD" w:rsidRPr="00642E41"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Mimicking an actor’s slumped or upright posture, frequent gestures or characteristic facial expressions helps make it clear to the audience which character is speaking.</w:t>
      </w:r>
    </w:p>
    <w:p w14:paraId="1A9AFA5A" w14:textId="77777777" w:rsidR="00ED43FD" w:rsidRPr="00642E41" w:rsidRDefault="00ED43FD" w:rsidP="00ED43FD">
      <w:pPr>
        <w:pStyle w:val="Textbody"/>
        <w:widowControl/>
        <w:spacing w:after="0"/>
        <w:rPr>
          <w:rFonts w:ascii="Century Gothic" w:hAnsi="Century Gothic"/>
          <w:color w:val="222222"/>
          <w:sz w:val="20"/>
          <w:szCs w:val="20"/>
        </w:rPr>
      </w:pPr>
    </w:p>
    <w:p w14:paraId="1A9AFA5B" w14:textId="77777777" w:rsidR="00ED43FD" w:rsidRPr="00642E41" w:rsidRDefault="00ED43FD" w:rsidP="00ED43FD">
      <w:pPr>
        <w:pStyle w:val="Textbody"/>
        <w:widowControl/>
        <w:spacing w:after="0"/>
        <w:rPr>
          <w:rFonts w:ascii="Century Gothic" w:hAnsi="Century Gothic"/>
          <w:color w:val="222222"/>
          <w:sz w:val="20"/>
          <w:szCs w:val="20"/>
          <w:lang w:val="en-US"/>
        </w:rPr>
      </w:pPr>
      <w:proofErr w:type="gramStart"/>
      <w:r w:rsidRPr="00642E41">
        <w:rPr>
          <w:rFonts w:ascii="Century Gothic" w:hAnsi="Century Gothic"/>
          <w:color w:val="222222"/>
          <w:sz w:val="20"/>
          <w:szCs w:val="20"/>
          <w:lang w:val="en-US"/>
        </w:rPr>
        <w:t>It’s</w:t>
      </w:r>
      <w:proofErr w:type="gramEnd"/>
      <w:r w:rsidRPr="00642E41">
        <w:rPr>
          <w:rFonts w:ascii="Century Gothic" w:hAnsi="Century Gothic"/>
          <w:color w:val="222222"/>
          <w:sz w:val="20"/>
          <w:szCs w:val="20"/>
          <w:lang w:val="en-US"/>
        </w:rPr>
        <w:t xml:space="preserve"> also important to look in the same direction as the actor who is speaking so that visually, it’s not too confusing for the Deaf audience. Sometimes I </w:t>
      </w:r>
      <w:proofErr w:type="gramStart"/>
      <w:r w:rsidRPr="00642E41">
        <w:rPr>
          <w:rFonts w:ascii="Century Gothic" w:hAnsi="Century Gothic"/>
          <w:color w:val="222222"/>
          <w:sz w:val="20"/>
          <w:szCs w:val="20"/>
          <w:lang w:val="en-US"/>
        </w:rPr>
        <w:t>can’t</w:t>
      </w:r>
      <w:proofErr w:type="gramEnd"/>
      <w:r w:rsidRPr="00642E41">
        <w:rPr>
          <w:rFonts w:ascii="Century Gothic" w:hAnsi="Century Gothic"/>
          <w:color w:val="222222"/>
          <w:sz w:val="20"/>
          <w:szCs w:val="20"/>
          <w:lang w:val="en-US"/>
        </w:rPr>
        <w:t xml:space="preserve"> see the actor myself so it’s vital to know the script and stage movement by heart and mirror each actor’s movements really well.</w:t>
      </w:r>
    </w:p>
    <w:p w14:paraId="1A9AFA5C" w14:textId="77777777" w:rsidR="001F395B" w:rsidRPr="00ED43FD" w:rsidRDefault="001F395B" w:rsidP="00D4221B">
      <w:pPr>
        <w:pStyle w:val="H4"/>
        <w:spacing w:after="0"/>
        <w:rPr>
          <w:rFonts w:ascii="Century Gothic" w:hAnsi="Century Gothic"/>
          <w:sz w:val="16"/>
          <w:szCs w:val="16"/>
          <w:u w:color="000000"/>
          <w:lang w:val="en-US"/>
        </w:rPr>
      </w:pPr>
    </w:p>
    <w:p w14:paraId="1A9AFA5D" w14:textId="77777777" w:rsidR="00045601" w:rsidRPr="001F395B" w:rsidRDefault="00045601" w:rsidP="00D4221B">
      <w:pPr>
        <w:pStyle w:val="H4"/>
        <w:spacing w:after="0"/>
        <w:rPr>
          <w:rFonts w:ascii="Century Gothic" w:hAnsi="Century Gothic"/>
          <w:sz w:val="16"/>
          <w:szCs w:val="16"/>
          <w:u w:color="000000"/>
        </w:rPr>
      </w:pPr>
    </w:p>
    <w:p w14:paraId="4B728A95" w14:textId="77777777" w:rsidR="008A381A" w:rsidRDefault="008A381A" w:rsidP="00D13095">
      <w:pPr>
        <w:pStyle w:val="H3"/>
      </w:pPr>
    </w:p>
    <w:p w14:paraId="75350F35" w14:textId="77777777" w:rsidR="008A381A" w:rsidRDefault="008A381A" w:rsidP="00D13095">
      <w:pPr>
        <w:pStyle w:val="H3"/>
      </w:pPr>
    </w:p>
    <w:p w14:paraId="1A9AFA5E" w14:textId="43C557D9" w:rsidR="00054EAF" w:rsidRPr="00054EAF" w:rsidRDefault="00B9070C" w:rsidP="00D13095">
      <w:pPr>
        <w:pStyle w:val="H3"/>
        <w:rPr>
          <w:color w:val="244061" w:themeColor="accent1" w:themeShade="80"/>
        </w:rPr>
      </w:pPr>
      <w:r>
        <w:rPr>
          <w:rFonts w:ascii="Century Gothic" w:eastAsia="Times New Roman" w:hAnsi="Century Gothic" w:cs="Calibri"/>
          <w:noProof/>
          <w:sz w:val="14"/>
          <w:szCs w:val="14"/>
          <w:lang w:eastAsia="en-NZ"/>
        </w:rPr>
        <w:lastRenderedPageBreak/>
        <w:drawing>
          <wp:anchor distT="0" distB="0" distL="114300" distR="114300" simplePos="0" relativeHeight="251656192" behindDoc="0" locked="0" layoutInCell="1" allowOverlap="1" wp14:anchorId="1A9AFA84" wp14:editId="13721FA1">
            <wp:simplePos x="0" y="0"/>
            <wp:positionH relativeFrom="column">
              <wp:posOffset>5474335</wp:posOffset>
            </wp:positionH>
            <wp:positionV relativeFrom="paragraph">
              <wp:posOffset>337185</wp:posOffset>
            </wp:positionV>
            <wp:extent cx="1296035" cy="173031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8269" cy="1733293"/>
                    </a:xfrm>
                    <a:prstGeom prst="rect">
                      <a:avLst/>
                    </a:prstGeom>
                    <a:ln>
                      <a:noFill/>
                    </a:ln>
                  </pic:spPr>
                </pic:pic>
              </a:graphicData>
            </a:graphic>
            <wp14:sizeRelH relativeFrom="margin">
              <wp14:pctWidth>0</wp14:pctWidth>
            </wp14:sizeRelH>
            <wp14:sizeRelV relativeFrom="margin">
              <wp14:pctHeight>0</wp14:pctHeight>
            </wp14:sizeRelV>
          </wp:anchor>
        </w:drawing>
      </w:r>
      <w:r w:rsidR="008E010A">
        <w:t xml:space="preserve">5. Tell us about signing in te reo </w:t>
      </w:r>
      <w:r w:rsidR="008E010A" w:rsidRPr="008E010A">
        <w:rPr>
          <w:rFonts w:eastAsia="Times New Roman" w:cs="Calibri"/>
          <w:bCs/>
          <w:lang w:eastAsia="en-GB"/>
        </w:rPr>
        <w:t>Māori.</w:t>
      </w:r>
    </w:p>
    <w:p w14:paraId="1A9AFA5F" w14:textId="4D0B40E4" w:rsidR="00ED43FD" w:rsidRDefault="00ED43FD" w:rsidP="00ED43FD">
      <w:pPr>
        <w:pStyle w:val="Textbody"/>
        <w:widowControl/>
        <w:spacing w:after="0"/>
        <w:rPr>
          <w:rFonts w:ascii="Century Gothic" w:hAnsi="Century Gothic"/>
          <w:color w:val="222222"/>
          <w:sz w:val="20"/>
          <w:szCs w:val="20"/>
          <w:lang w:val="en-US"/>
        </w:rPr>
      </w:pPr>
      <w:r w:rsidRPr="00642E41">
        <w:rPr>
          <w:rFonts w:ascii="Century Gothic" w:hAnsi="Century Gothic"/>
          <w:color w:val="222222"/>
          <w:sz w:val="20"/>
          <w:szCs w:val="20"/>
          <w:lang w:val="en-US"/>
        </w:rPr>
        <w:t xml:space="preserve">NZSL is a </w:t>
      </w:r>
      <w:proofErr w:type="gramStart"/>
      <w:r w:rsidRPr="00642E41">
        <w:rPr>
          <w:rFonts w:ascii="Century Gothic" w:hAnsi="Century Gothic"/>
          <w:color w:val="222222"/>
          <w:sz w:val="20"/>
          <w:szCs w:val="20"/>
          <w:lang w:val="en-US"/>
        </w:rPr>
        <w:t>language in its own righ</w:t>
      </w:r>
      <w:r>
        <w:rPr>
          <w:rFonts w:ascii="Century Gothic" w:hAnsi="Century Gothic"/>
          <w:color w:val="222222"/>
          <w:sz w:val="20"/>
          <w:szCs w:val="20"/>
          <w:lang w:val="en-US"/>
        </w:rPr>
        <w:t>t</w:t>
      </w:r>
      <w:proofErr w:type="gramEnd"/>
      <w:r>
        <w:rPr>
          <w:rFonts w:ascii="Century Gothic" w:hAnsi="Century Gothic"/>
          <w:color w:val="222222"/>
          <w:sz w:val="20"/>
          <w:szCs w:val="20"/>
          <w:lang w:val="en-US"/>
        </w:rPr>
        <w:t xml:space="preserve">. </w:t>
      </w:r>
      <w:proofErr w:type="gramStart"/>
      <w:r>
        <w:rPr>
          <w:rFonts w:ascii="Century Gothic" w:hAnsi="Century Gothic"/>
          <w:color w:val="222222"/>
          <w:sz w:val="20"/>
          <w:szCs w:val="20"/>
          <w:lang w:val="en-US"/>
        </w:rPr>
        <w:t>It’s</w:t>
      </w:r>
      <w:proofErr w:type="gramEnd"/>
      <w:r w:rsidRPr="00642E41">
        <w:rPr>
          <w:rFonts w:ascii="Century Gothic" w:hAnsi="Century Gothic"/>
          <w:color w:val="222222"/>
          <w:sz w:val="20"/>
          <w:szCs w:val="20"/>
          <w:lang w:val="en-US"/>
        </w:rPr>
        <w:t xml:space="preserve"> not just a word</w:t>
      </w:r>
      <w:r>
        <w:rPr>
          <w:rFonts w:ascii="Century Gothic" w:hAnsi="Century Gothic"/>
          <w:color w:val="222222"/>
          <w:sz w:val="20"/>
          <w:szCs w:val="20"/>
          <w:lang w:val="en-US"/>
        </w:rPr>
        <w:t>-</w:t>
      </w:r>
      <w:r w:rsidRPr="00642E41">
        <w:rPr>
          <w:rFonts w:ascii="Century Gothic" w:hAnsi="Century Gothic"/>
          <w:color w:val="222222"/>
          <w:sz w:val="20"/>
          <w:szCs w:val="20"/>
          <w:lang w:val="en-US"/>
        </w:rPr>
        <w:t>for</w:t>
      </w:r>
      <w:r>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word translation of English or Māori. Because it is a native language of New Zealand, it includes vocabulary to express Māori concepts that </w:t>
      </w:r>
      <w:proofErr w:type="gramStart"/>
      <w:r w:rsidRPr="00642E41">
        <w:rPr>
          <w:rFonts w:ascii="Century Gothic" w:hAnsi="Century Gothic"/>
          <w:color w:val="222222"/>
          <w:sz w:val="20"/>
          <w:szCs w:val="20"/>
          <w:lang w:val="en-US"/>
        </w:rPr>
        <w:t>don't</w:t>
      </w:r>
      <w:proofErr w:type="gramEnd"/>
      <w:r w:rsidRPr="00642E41">
        <w:rPr>
          <w:rFonts w:ascii="Century Gothic" w:hAnsi="Century Gothic"/>
          <w:color w:val="222222"/>
          <w:sz w:val="20"/>
          <w:szCs w:val="20"/>
          <w:lang w:val="en-US"/>
        </w:rPr>
        <w:t xml:space="preserve"> always have a direct English equivalent</w:t>
      </w:r>
      <w:r>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for example, there’s a sign for the concept of “mana”. </w:t>
      </w:r>
    </w:p>
    <w:p w14:paraId="1A9AFA60" w14:textId="1FA5A155" w:rsidR="00ED43FD" w:rsidRDefault="00ED43FD" w:rsidP="00ED43FD">
      <w:pPr>
        <w:pStyle w:val="Textbody"/>
        <w:widowControl/>
        <w:spacing w:after="0"/>
        <w:rPr>
          <w:rFonts w:ascii="Century Gothic" w:hAnsi="Century Gothic"/>
          <w:color w:val="222222"/>
          <w:sz w:val="20"/>
          <w:szCs w:val="20"/>
          <w:lang w:val="en-US"/>
        </w:rPr>
      </w:pPr>
    </w:p>
    <w:p w14:paraId="1A9AFA61" w14:textId="16AE2ECA" w:rsidR="00ED43FD" w:rsidRDefault="00ED43FD" w:rsidP="00BC24EF">
      <w:pPr>
        <w:pStyle w:val="Textbody"/>
        <w:widowControl/>
        <w:spacing w:after="240"/>
        <w:rPr>
          <w:rFonts w:ascii="Century Gothic" w:eastAsia="Times New Roman" w:hAnsi="Century Gothic" w:cs="Calibri"/>
          <w:sz w:val="20"/>
          <w:szCs w:val="20"/>
          <w:lang w:eastAsia="en-GB"/>
        </w:rPr>
      </w:pPr>
      <w:r w:rsidRPr="00642E41">
        <w:rPr>
          <w:rFonts w:ascii="Century Gothic" w:hAnsi="Century Gothic"/>
          <w:color w:val="222222"/>
          <w:sz w:val="20"/>
          <w:szCs w:val="20"/>
          <w:lang w:val="en-US"/>
        </w:rPr>
        <w:t>Someone whose first language is NZSL might have either English or te reo Māori (or both) as their second language.</w:t>
      </w:r>
      <w:r w:rsidR="007E7A5F">
        <w:rPr>
          <w:rFonts w:ascii="Century Gothic" w:hAnsi="Century Gothic"/>
          <w:color w:val="222222"/>
          <w:sz w:val="20"/>
          <w:szCs w:val="20"/>
          <w:lang w:val="en-US"/>
        </w:rPr>
        <w:t xml:space="preserve"> </w:t>
      </w:r>
      <w:r w:rsidRPr="00642E41">
        <w:rPr>
          <w:rFonts w:ascii="Century Gothic" w:hAnsi="Century Gothic"/>
          <w:color w:val="222222"/>
          <w:sz w:val="20"/>
          <w:szCs w:val="20"/>
        </w:rPr>
        <w:t xml:space="preserve">When a play script is written to include English and </w:t>
      </w:r>
      <w:r>
        <w:rPr>
          <w:rFonts w:ascii="Century Gothic" w:hAnsi="Century Gothic"/>
          <w:color w:val="222222"/>
          <w:sz w:val="20"/>
          <w:szCs w:val="20"/>
        </w:rPr>
        <w:t>t</w:t>
      </w:r>
      <w:r w:rsidRPr="00642E41">
        <w:rPr>
          <w:rFonts w:ascii="Century Gothic" w:hAnsi="Century Gothic"/>
          <w:color w:val="222222"/>
          <w:sz w:val="20"/>
          <w:szCs w:val="20"/>
        </w:rPr>
        <w:t xml:space="preserve">e </w:t>
      </w:r>
      <w:r>
        <w:rPr>
          <w:rFonts w:ascii="Century Gothic" w:hAnsi="Century Gothic"/>
          <w:color w:val="222222"/>
          <w:sz w:val="20"/>
          <w:szCs w:val="20"/>
        </w:rPr>
        <w:t>r</w:t>
      </w:r>
      <w:r w:rsidRPr="00642E41">
        <w:rPr>
          <w:rFonts w:ascii="Century Gothic" w:hAnsi="Century Gothic"/>
          <w:color w:val="222222"/>
          <w:sz w:val="20"/>
          <w:szCs w:val="20"/>
        </w:rPr>
        <w:t>eo Māori and then interpreted into NZSL, that performance of the play is triling</w:t>
      </w:r>
      <w:r>
        <w:rPr>
          <w:rFonts w:ascii="Century Gothic" w:hAnsi="Century Gothic"/>
          <w:color w:val="222222"/>
          <w:sz w:val="20"/>
          <w:szCs w:val="20"/>
        </w:rPr>
        <w:t>u</w:t>
      </w:r>
      <w:r w:rsidRPr="00642E41">
        <w:rPr>
          <w:rFonts w:ascii="Century Gothic" w:hAnsi="Century Gothic"/>
          <w:color w:val="222222"/>
          <w:sz w:val="20"/>
          <w:szCs w:val="20"/>
        </w:rPr>
        <w:t xml:space="preserve">al </w:t>
      </w:r>
      <w:r>
        <w:rPr>
          <w:rFonts w:ascii="Century Gothic" w:hAnsi="Century Gothic"/>
          <w:color w:val="222222"/>
          <w:sz w:val="20"/>
          <w:szCs w:val="20"/>
        </w:rPr>
        <w:t>–</w:t>
      </w:r>
      <w:r w:rsidRPr="00642E41">
        <w:rPr>
          <w:rFonts w:ascii="Century Gothic" w:hAnsi="Century Gothic"/>
          <w:color w:val="222222"/>
          <w:sz w:val="20"/>
          <w:szCs w:val="20"/>
        </w:rPr>
        <w:t xml:space="preserve"> using all three languages of Aotearoa.</w:t>
      </w:r>
    </w:p>
    <w:p w14:paraId="1A9AFA62" w14:textId="19F99A2D" w:rsidR="008E010A" w:rsidRDefault="002434B9" w:rsidP="00BC24EF">
      <w:pPr>
        <w:shd w:val="clear" w:color="auto" w:fill="FFFFFF"/>
        <w:spacing w:after="240"/>
        <w:rPr>
          <w:rFonts w:ascii="Century Gothic" w:eastAsia="Times New Roman" w:hAnsi="Century Gothic" w:cs="Calibri"/>
          <w:sz w:val="20"/>
          <w:szCs w:val="20"/>
          <w:lang w:eastAsia="en-GB"/>
        </w:rPr>
      </w:pPr>
      <w:r>
        <w:rPr>
          <w:rFonts w:ascii="Century Gothic" w:eastAsia="Times New Roman" w:hAnsi="Century Gothic" w:cs="Arial"/>
          <w:noProof/>
          <w:sz w:val="20"/>
          <w:szCs w:val="20"/>
          <w:lang w:eastAsia="en-NZ"/>
        </w:rPr>
        <w:drawing>
          <wp:anchor distT="0" distB="0" distL="114300" distR="114300" simplePos="0" relativeHeight="251660288" behindDoc="0" locked="0" layoutInCell="1" allowOverlap="1" wp14:anchorId="1A9AFA86" wp14:editId="31DEA953">
            <wp:simplePos x="0" y="0"/>
            <wp:positionH relativeFrom="column">
              <wp:posOffset>5542280</wp:posOffset>
            </wp:positionH>
            <wp:positionV relativeFrom="paragraph">
              <wp:posOffset>202565</wp:posOffset>
            </wp:positionV>
            <wp:extent cx="1243330" cy="316865"/>
            <wp:effectExtent l="0" t="0" r="0" b="6985"/>
            <wp:wrapNone/>
            <wp:docPr id="13" name="Picture 1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rt For All Word-03.jpg"/>
                    <pic:cNvPicPr>
                      <a:picLocks noChangeAspect="1"/>
                    </pic:cNvPicPr>
                  </pic:nvPicPr>
                  <pic:blipFill>
                    <a:blip r:embed="rId13"/>
                    <a:stretch>
                      <a:fillRect/>
                    </a:stretch>
                  </pic:blipFill>
                  <pic:spPr>
                    <a:xfrm>
                      <a:off x="0" y="0"/>
                      <a:ext cx="1243330" cy="316865"/>
                    </a:xfrm>
                    <a:prstGeom prst="rect">
                      <a:avLst/>
                    </a:prstGeom>
                    <a:ln>
                      <a:noFill/>
                    </a:ln>
                  </pic:spPr>
                </pic:pic>
              </a:graphicData>
            </a:graphic>
          </wp:anchor>
        </w:drawing>
      </w:r>
      <w:r w:rsidR="00045601">
        <w:rPr>
          <w:rFonts w:ascii="Century Gothic" w:eastAsia="Times New Roman" w:hAnsi="Century Gothic" w:cs="Calibri"/>
          <w:sz w:val="20"/>
          <w:szCs w:val="20"/>
          <w:lang w:eastAsia="en-GB"/>
        </w:rPr>
        <w:t xml:space="preserve"> </w:t>
      </w:r>
    </w:p>
    <w:p w14:paraId="1A9AFA63" w14:textId="3C7B53E3" w:rsidR="00B8503C" w:rsidRDefault="00045601" w:rsidP="00BB1E4A">
      <w:pPr>
        <w:pStyle w:val="H3"/>
        <w:rPr>
          <w:color w:val="244061" w:themeColor="accent1" w:themeShade="80"/>
        </w:rPr>
      </w:pPr>
      <w:r>
        <w:rPr>
          <w:color w:val="000000"/>
          <w:sz w:val="2"/>
          <w:szCs w:val="2"/>
          <w:u w:color="000000"/>
        </w:rPr>
        <w:t xml:space="preserve"> </w:t>
      </w:r>
      <w:r w:rsidR="008E010A">
        <w:t xml:space="preserve">6. </w:t>
      </w:r>
      <w:r w:rsidR="00C00490">
        <w:t xml:space="preserve">Describe three key challenges of interpreting theatre and how </w:t>
      </w:r>
      <w:r w:rsidR="00335A6E">
        <w:t xml:space="preserve">they can be </w:t>
      </w:r>
      <w:r w:rsidR="00C00490">
        <w:t xml:space="preserve">overcome.   </w:t>
      </w:r>
    </w:p>
    <w:p w14:paraId="1A9AFA64" w14:textId="31C97E28" w:rsidR="00C00490" w:rsidRPr="00C00490" w:rsidRDefault="00C00490" w:rsidP="00C00490">
      <w:pPr>
        <w:pStyle w:val="ListParagraph"/>
        <w:numPr>
          <w:ilvl w:val="0"/>
          <w:numId w:val="5"/>
        </w:numPr>
        <w:shd w:val="clear" w:color="auto" w:fill="FFFFFF"/>
        <w:spacing w:before="100" w:beforeAutospacing="1" w:after="100" w:afterAutospacing="1"/>
        <w:rPr>
          <w:rFonts w:ascii="Century Gothic" w:eastAsia="Times New Roman" w:hAnsi="Century Gothic" w:cs="Arial"/>
          <w:sz w:val="20"/>
          <w:szCs w:val="20"/>
          <w:lang w:eastAsia="en-GB"/>
        </w:rPr>
      </w:pPr>
      <w:r w:rsidRPr="00C00490">
        <w:rPr>
          <w:rFonts w:ascii="Century Gothic" w:eastAsia="Times New Roman" w:hAnsi="Century Gothic" w:cs="Arial"/>
          <w:sz w:val="20"/>
          <w:szCs w:val="20"/>
          <w:lang w:eastAsia="en-GB"/>
        </w:rPr>
        <w:t>The biggest challenge is people’s preconceptions of how it works</w:t>
      </w:r>
      <w:r w:rsidR="00ED43FD">
        <w:rPr>
          <w:rFonts w:ascii="Century Gothic" w:eastAsia="Times New Roman" w:hAnsi="Century Gothic" w:cs="Arial"/>
          <w:sz w:val="20"/>
          <w:szCs w:val="20"/>
          <w:lang w:eastAsia="en-GB"/>
        </w:rPr>
        <w:t xml:space="preserve">. </w:t>
      </w:r>
      <w:proofErr w:type="gramStart"/>
      <w:r w:rsidR="00ED43FD">
        <w:rPr>
          <w:rFonts w:ascii="Century Gothic" w:eastAsia="Times New Roman" w:hAnsi="Century Gothic" w:cs="Arial"/>
          <w:sz w:val="20"/>
          <w:szCs w:val="20"/>
          <w:lang w:eastAsia="en-GB"/>
        </w:rPr>
        <w:t>I</w:t>
      </w:r>
      <w:r w:rsidRPr="00C00490">
        <w:rPr>
          <w:rFonts w:ascii="Century Gothic" w:eastAsia="Times New Roman" w:hAnsi="Century Gothic" w:cs="Arial"/>
          <w:sz w:val="20"/>
          <w:szCs w:val="20"/>
          <w:lang w:eastAsia="en-GB"/>
        </w:rPr>
        <w:t>t’s</w:t>
      </w:r>
      <w:proofErr w:type="gramEnd"/>
      <w:r w:rsidRPr="00C00490">
        <w:rPr>
          <w:rFonts w:ascii="Century Gothic" w:eastAsia="Times New Roman" w:hAnsi="Century Gothic" w:cs="Arial"/>
          <w:sz w:val="20"/>
          <w:szCs w:val="20"/>
          <w:lang w:eastAsia="en-GB"/>
        </w:rPr>
        <w:t xml:space="preserve"> much more than just turning up to a show </w:t>
      </w:r>
      <w:r w:rsidR="00ED43FD">
        <w:rPr>
          <w:rFonts w:ascii="Century Gothic" w:eastAsia="Times New Roman" w:hAnsi="Century Gothic" w:cs="Arial"/>
          <w:sz w:val="20"/>
          <w:szCs w:val="20"/>
          <w:lang w:eastAsia="en-GB"/>
        </w:rPr>
        <w:t xml:space="preserve">on the night </w:t>
      </w:r>
      <w:r w:rsidRPr="00C00490">
        <w:rPr>
          <w:rFonts w:ascii="Century Gothic" w:eastAsia="Times New Roman" w:hAnsi="Century Gothic" w:cs="Arial"/>
          <w:sz w:val="20"/>
          <w:szCs w:val="20"/>
          <w:lang w:eastAsia="en-GB"/>
        </w:rPr>
        <w:t xml:space="preserve">and </w:t>
      </w:r>
      <w:r w:rsidR="00ED43FD">
        <w:rPr>
          <w:rFonts w:ascii="Century Gothic" w:eastAsia="Times New Roman" w:hAnsi="Century Gothic" w:cs="Arial"/>
          <w:sz w:val="20"/>
          <w:szCs w:val="20"/>
          <w:lang w:eastAsia="en-GB"/>
        </w:rPr>
        <w:t xml:space="preserve">interpreting </w:t>
      </w:r>
      <w:r w:rsidRPr="00C00490">
        <w:rPr>
          <w:rFonts w:ascii="Century Gothic" w:eastAsia="Times New Roman" w:hAnsi="Century Gothic" w:cs="Arial"/>
          <w:sz w:val="20"/>
          <w:szCs w:val="20"/>
          <w:lang w:eastAsia="en-GB"/>
        </w:rPr>
        <w:t xml:space="preserve">one word at a time </w:t>
      </w:r>
      <w:r w:rsidR="00ED43FD">
        <w:rPr>
          <w:rFonts w:ascii="Century Gothic" w:eastAsia="Times New Roman" w:hAnsi="Century Gothic" w:cs="Arial"/>
          <w:sz w:val="20"/>
          <w:szCs w:val="20"/>
          <w:lang w:eastAsia="en-GB"/>
        </w:rPr>
        <w:t>as the actors speak</w:t>
      </w:r>
      <w:r w:rsidRPr="00C00490">
        <w:rPr>
          <w:rFonts w:ascii="Century Gothic" w:eastAsia="Times New Roman" w:hAnsi="Century Gothic" w:cs="Arial"/>
          <w:sz w:val="20"/>
          <w:szCs w:val="20"/>
          <w:lang w:eastAsia="en-GB"/>
        </w:rPr>
        <w:t>. This can be easily overcome by having conversations early enough</w:t>
      </w:r>
      <w:r w:rsidR="00ED43FD">
        <w:rPr>
          <w:rFonts w:ascii="Century Gothic" w:eastAsia="Times New Roman" w:hAnsi="Century Gothic" w:cs="Arial"/>
          <w:sz w:val="20"/>
          <w:szCs w:val="20"/>
          <w:lang w:eastAsia="en-GB"/>
        </w:rPr>
        <w:t xml:space="preserve"> in the production process</w:t>
      </w:r>
      <w:r w:rsidRPr="00C00490">
        <w:rPr>
          <w:rFonts w:ascii="Century Gothic" w:eastAsia="Times New Roman" w:hAnsi="Century Gothic" w:cs="Arial"/>
          <w:sz w:val="20"/>
          <w:szCs w:val="20"/>
          <w:lang w:eastAsia="en-GB"/>
        </w:rPr>
        <w:t xml:space="preserve">. </w:t>
      </w:r>
    </w:p>
    <w:p w14:paraId="1A9AFA65" w14:textId="77777777" w:rsidR="00ED43FD" w:rsidRPr="00642E41" w:rsidRDefault="00ED43FD" w:rsidP="00ED43FD">
      <w:pPr>
        <w:pStyle w:val="Textbody"/>
        <w:widowControl/>
        <w:numPr>
          <w:ilvl w:val="0"/>
          <w:numId w:val="5"/>
        </w:numPr>
        <w:spacing w:after="0"/>
        <w:rPr>
          <w:rFonts w:ascii="Century Gothic" w:hAnsi="Century Gothic"/>
          <w:color w:val="222222"/>
          <w:sz w:val="20"/>
          <w:szCs w:val="20"/>
        </w:rPr>
      </w:pPr>
      <w:r w:rsidRPr="00642E41">
        <w:rPr>
          <w:rFonts w:ascii="Century Gothic" w:hAnsi="Century Gothic"/>
          <w:color w:val="222222"/>
          <w:sz w:val="20"/>
          <w:szCs w:val="20"/>
          <w:lang w:val="en-GB"/>
        </w:rPr>
        <w:t>Expressing</w:t>
      </w:r>
      <w:r w:rsidRPr="00642E41">
        <w:rPr>
          <w:rFonts w:ascii="Century Gothic" w:hAnsi="Century Gothic"/>
          <w:color w:val="222222"/>
          <w:sz w:val="20"/>
          <w:szCs w:val="20"/>
          <w:lang w:val="en-US"/>
        </w:rPr>
        <w:t xml:space="preserve"> all the layers of meaning within each production in a creative</w:t>
      </w:r>
      <w:r w:rsidR="00FA1AAD">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nuanced way can be a challenge. </w:t>
      </w:r>
      <w:proofErr w:type="gramStart"/>
      <w:r w:rsidRPr="00642E41">
        <w:rPr>
          <w:rFonts w:ascii="Century Gothic" w:hAnsi="Century Gothic"/>
          <w:color w:val="222222"/>
          <w:sz w:val="20"/>
          <w:szCs w:val="20"/>
          <w:lang w:val="en-US"/>
        </w:rPr>
        <w:t>It’s</w:t>
      </w:r>
      <w:proofErr w:type="gramEnd"/>
      <w:r w:rsidRPr="00642E41">
        <w:rPr>
          <w:rFonts w:ascii="Century Gothic" w:hAnsi="Century Gothic"/>
          <w:color w:val="222222"/>
          <w:sz w:val="20"/>
          <w:szCs w:val="20"/>
          <w:lang w:val="en-US"/>
        </w:rPr>
        <w:t xml:space="preserve"> great fun for everyone if enough time is allowed for interpreters to work closely with the director and actors and Deaf advisor</w:t>
      </w:r>
      <w:r w:rsidR="00FA1AAD">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interpret and memorise the script</w:t>
      </w:r>
      <w:r w:rsidR="00FA1AAD">
        <w:rPr>
          <w:rFonts w:ascii="Century Gothic" w:hAnsi="Century Gothic"/>
          <w:color w:val="222222"/>
          <w:sz w:val="20"/>
          <w:szCs w:val="20"/>
          <w:lang w:val="en-US"/>
        </w:rPr>
        <w:t>;</w:t>
      </w:r>
      <w:r w:rsidRPr="00642E41">
        <w:rPr>
          <w:rFonts w:ascii="Century Gothic" w:hAnsi="Century Gothic"/>
          <w:color w:val="222222"/>
          <w:sz w:val="20"/>
          <w:szCs w:val="20"/>
          <w:lang w:val="en-US"/>
        </w:rPr>
        <w:t xml:space="preserve"> and attend rehearsals.</w:t>
      </w:r>
    </w:p>
    <w:p w14:paraId="2F0E8A7A" w14:textId="2E0F5195" w:rsidR="001A62AB" w:rsidRDefault="00FA1AAD" w:rsidP="001A62AB">
      <w:pPr>
        <w:pStyle w:val="Textbody"/>
        <w:widowControl/>
        <w:numPr>
          <w:ilvl w:val="0"/>
          <w:numId w:val="5"/>
        </w:numPr>
        <w:shd w:val="clear" w:color="auto" w:fill="FFFFFF"/>
        <w:spacing w:after="240"/>
        <w:rPr>
          <w:rFonts w:ascii="Arial" w:eastAsia="Times New Roman" w:hAnsi="Arial" w:cs="Arial"/>
          <w:sz w:val="20"/>
          <w:szCs w:val="20"/>
          <w:lang w:eastAsia="en-GB"/>
        </w:rPr>
      </w:pPr>
      <w:r>
        <w:rPr>
          <w:rFonts w:ascii="Century Gothic" w:hAnsi="Century Gothic"/>
          <w:color w:val="222222"/>
          <w:sz w:val="20"/>
          <w:szCs w:val="20"/>
          <w:lang w:val="en-US"/>
        </w:rPr>
        <w:t>Another challenge is m</w:t>
      </w:r>
      <w:r w:rsidR="00ED43FD" w:rsidRPr="00ED43FD">
        <w:rPr>
          <w:rFonts w:ascii="Century Gothic" w:hAnsi="Century Gothic"/>
          <w:color w:val="222222"/>
          <w:sz w:val="20"/>
          <w:szCs w:val="20"/>
          <w:lang w:val="en-US"/>
        </w:rPr>
        <w:t>aking sure the interpreter is visible and well-lit so their expressions and signs can be seen. Again, this can be easily and well-managed by having the interpreter involved at an early enough stage in the process.</w:t>
      </w:r>
    </w:p>
    <w:p w14:paraId="1CB97EB9" w14:textId="77777777" w:rsidR="001A62AB" w:rsidRPr="001A62AB" w:rsidRDefault="001A62AB" w:rsidP="001A62AB">
      <w:pPr>
        <w:pStyle w:val="Textbody"/>
        <w:widowControl/>
        <w:shd w:val="clear" w:color="auto" w:fill="FFFFFF"/>
        <w:spacing w:after="240"/>
        <w:rPr>
          <w:rFonts w:ascii="Arial" w:eastAsia="Times New Roman" w:hAnsi="Arial" w:cs="Arial"/>
          <w:sz w:val="20"/>
          <w:szCs w:val="20"/>
          <w:lang w:eastAsia="en-GB"/>
        </w:rPr>
      </w:pPr>
    </w:p>
    <w:p w14:paraId="1A9AFA67" w14:textId="77777777" w:rsidR="00C00490" w:rsidRDefault="00C00490" w:rsidP="00BB1E4A">
      <w:pPr>
        <w:pStyle w:val="H3"/>
        <w:rPr>
          <w:color w:val="244061" w:themeColor="accent1" w:themeShade="80"/>
        </w:rPr>
      </w:pPr>
      <w:r>
        <w:t xml:space="preserve">7. What should venues or companies consider before booking a sign interpreted performance?   </w:t>
      </w:r>
    </w:p>
    <w:p w14:paraId="1A9AFA68" w14:textId="77777777" w:rsidR="00ED43FD" w:rsidRPr="00642E41" w:rsidRDefault="00173BD5" w:rsidP="00ED43FD">
      <w:pPr>
        <w:pStyle w:val="Textbody"/>
        <w:widowControl/>
        <w:numPr>
          <w:ilvl w:val="0"/>
          <w:numId w:val="6"/>
        </w:numPr>
        <w:spacing w:after="0"/>
        <w:rPr>
          <w:rFonts w:ascii="Century Gothic" w:hAnsi="Century Gothic"/>
          <w:color w:val="222222"/>
          <w:sz w:val="20"/>
          <w:szCs w:val="20"/>
        </w:rPr>
      </w:pPr>
      <w:r>
        <w:rPr>
          <w:rFonts w:ascii="Century Gothic" w:eastAsia="Times New Roman" w:hAnsi="Century Gothic" w:cs="Calibri"/>
          <w:noProof/>
          <w:sz w:val="20"/>
          <w:szCs w:val="20"/>
          <w:lang w:eastAsia="en-NZ" w:bidi="ar-SA"/>
        </w:rPr>
        <w:drawing>
          <wp:anchor distT="0" distB="0" distL="114300" distR="114300" simplePos="0" relativeHeight="251662336" behindDoc="0" locked="0" layoutInCell="1" allowOverlap="1" wp14:anchorId="1A9AFA88" wp14:editId="1A9AFA89">
            <wp:simplePos x="0" y="0"/>
            <wp:positionH relativeFrom="column">
              <wp:posOffset>5544185</wp:posOffset>
            </wp:positionH>
            <wp:positionV relativeFrom="paragraph">
              <wp:posOffset>690649</wp:posOffset>
            </wp:positionV>
            <wp:extent cx="1269682" cy="1727200"/>
            <wp:effectExtent l="0" t="0" r="698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 Goldie-Anderson-comedy at Raumat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2947" cy="1731641"/>
                    </a:xfrm>
                    <a:prstGeom prst="rect">
                      <a:avLst/>
                    </a:prstGeom>
                  </pic:spPr>
                </pic:pic>
              </a:graphicData>
            </a:graphic>
            <wp14:sizeRelH relativeFrom="page">
              <wp14:pctWidth>0</wp14:pctWidth>
            </wp14:sizeRelH>
            <wp14:sizeRelV relativeFrom="page">
              <wp14:pctHeight>0</wp14:pctHeight>
            </wp14:sizeRelV>
          </wp:anchor>
        </w:drawing>
      </w:r>
      <w:r w:rsidR="00FA1AAD">
        <w:rPr>
          <w:rFonts w:ascii="Century Gothic" w:hAnsi="Century Gothic"/>
          <w:color w:val="222222"/>
          <w:sz w:val="20"/>
          <w:szCs w:val="20"/>
          <w:lang w:val="en-US"/>
        </w:rPr>
        <w:t xml:space="preserve">Ask </w:t>
      </w:r>
      <w:r w:rsidR="00ED43FD" w:rsidRPr="00642E41">
        <w:rPr>
          <w:rFonts w:ascii="Century Gothic" w:hAnsi="Century Gothic"/>
          <w:color w:val="222222"/>
          <w:sz w:val="20"/>
          <w:szCs w:val="20"/>
          <w:lang w:val="en-US"/>
        </w:rPr>
        <w:t xml:space="preserve">the question “Why?” Is it because this production has an important </w:t>
      </w:r>
      <w:r w:rsidR="00FA1AAD">
        <w:rPr>
          <w:rFonts w:ascii="Century Gothic" w:hAnsi="Century Gothic"/>
          <w:color w:val="222222"/>
          <w:sz w:val="20"/>
          <w:szCs w:val="20"/>
          <w:lang w:val="en-US"/>
        </w:rPr>
        <w:t>m</w:t>
      </w:r>
      <w:r w:rsidR="00ED43FD" w:rsidRPr="00642E41">
        <w:rPr>
          <w:rFonts w:ascii="Century Gothic" w:hAnsi="Century Gothic"/>
          <w:color w:val="222222"/>
          <w:sz w:val="20"/>
          <w:szCs w:val="20"/>
          <w:lang w:val="en-US"/>
        </w:rPr>
        <w:t xml:space="preserve">essage? Because you want to engage people in a different way? Or because </w:t>
      </w:r>
      <w:proofErr w:type="gramStart"/>
      <w:r w:rsidR="00ED43FD" w:rsidRPr="00642E41">
        <w:rPr>
          <w:rFonts w:ascii="Century Gothic" w:hAnsi="Century Gothic"/>
          <w:color w:val="222222"/>
          <w:sz w:val="20"/>
          <w:szCs w:val="20"/>
          <w:lang w:val="en-US"/>
        </w:rPr>
        <w:t>it’s</w:t>
      </w:r>
      <w:proofErr w:type="gramEnd"/>
      <w:r w:rsidR="00ED43FD" w:rsidRPr="00642E41">
        <w:rPr>
          <w:rFonts w:ascii="Century Gothic" w:hAnsi="Century Gothic"/>
          <w:color w:val="222222"/>
          <w:sz w:val="20"/>
          <w:szCs w:val="20"/>
          <w:lang w:val="en-US"/>
        </w:rPr>
        <w:t xml:space="preserve"> been requested by people who wouldn’t come to the production otherwise? Knowing the reasons and possible benefits helps ensure the production is interpreted in an effective way for all audiences.</w:t>
      </w:r>
    </w:p>
    <w:p w14:paraId="1A9AFA69" w14:textId="77777777" w:rsidR="00ED43FD" w:rsidRPr="00642E41" w:rsidRDefault="00ED43FD" w:rsidP="00ED43FD">
      <w:pPr>
        <w:pStyle w:val="Textbody"/>
        <w:widowControl/>
        <w:numPr>
          <w:ilvl w:val="0"/>
          <w:numId w:val="6"/>
        </w:numPr>
        <w:spacing w:after="0"/>
        <w:rPr>
          <w:rFonts w:ascii="Century Gothic" w:hAnsi="Century Gothic"/>
          <w:color w:val="222222"/>
          <w:sz w:val="20"/>
          <w:szCs w:val="20"/>
        </w:rPr>
      </w:pPr>
      <w:r w:rsidRPr="00642E41">
        <w:rPr>
          <w:rFonts w:ascii="Century Gothic" w:hAnsi="Century Gothic"/>
          <w:color w:val="222222"/>
          <w:sz w:val="20"/>
          <w:szCs w:val="20"/>
          <w:lang w:val="en-US"/>
        </w:rPr>
        <w:t xml:space="preserve">Consider the rehearsal process. Do you have the space in the rehearsal process to work with interpreters to ensure </w:t>
      </w:r>
      <w:proofErr w:type="gramStart"/>
      <w:r w:rsidRPr="00642E41">
        <w:rPr>
          <w:rFonts w:ascii="Century Gothic" w:hAnsi="Century Gothic"/>
          <w:color w:val="222222"/>
          <w:sz w:val="20"/>
          <w:szCs w:val="20"/>
          <w:lang w:val="en-US"/>
        </w:rPr>
        <w:t>it’s</w:t>
      </w:r>
      <w:proofErr w:type="gramEnd"/>
      <w:r w:rsidRPr="00642E41">
        <w:rPr>
          <w:rFonts w:ascii="Century Gothic" w:hAnsi="Century Gothic"/>
          <w:color w:val="222222"/>
          <w:sz w:val="20"/>
          <w:szCs w:val="20"/>
          <w:lang w:val="en-US"/>
        </w:rPr>
        <w:t xml:space="preserve"> an enjoyable process and performance for everyone involved in the production? Are the director and actors willing to become involved?</w:t>
      </w:r>
    </w:p>
    <w:p w14:paraId="1A9AFA6A" w14:textId="133F3E86" w:rsidR="00045601" w:rsidRPr="001A62AB" w:rsidRDefault="00ED43FD" w:rsidP="00045601">
      <w:pPr>
        <w:pStyle w:val="Textbody"/>
        <w:widowControl/>
        <w:numPr>
          <w:ilvl w:val="0"/>
          <w:numId w:val="6"/>
        </w:numPr>
        <w:shd w:val="clear" w:color="auto" w:fill="FFFFFF"/>
        <w:spacing w:before="100" w:beforeAutospacing="1" w:after="100" w:afterAutospacing="1"/>
        <w:ind w:left="765"/>
        <w:rPr>
          <w:rFonts w:ascii="Arial" w:eastAsia="Times New Roman" w:hAnsi="Arial" w:cs="Arial"/>
          <w:sz w:val="20"/>
          <w:szCs w:val="20"/>
          <w:lang w:eastAsia="en-GB"/>
        </w:rPr>
      </w:pPr>
      <w:r w:rsidRPr="00ED43FD">
        <w:rPr>
          <w:rFonts w:ascii="Century Gothic" w:hAnsi="Century Gothic"/>
          <w:color w:val="222222"/>
          <w:sz w:val="20"/>
          <w:szCs w:val="20"/>
          <w:lang w:val="en-US"/>
        </w:rPr>
        <w:t>Consider whether everyone is on board. Is there a willingness to work positively</w:t>
      </w:r>
      <w:r w:rsidR="00B34852">
        <w:rPr>
          <w:rFonts w:ascii="Century Gothic" w:hAnsi="Century Gothic"/>
          <w:color w:val="222222"/>
          <w:sz w:val="20"/>
          <w:szCs w:val="20"/>
          <w:lang w:val="en-US"/>
        </w:rPr>
        <w:t>,</w:t>
      </w:r>
      <w:r w:rsidRPr="00ED43FD">
        <w:rPr>
          <w:rFonts w:ascii="Century Gothic" w:hAnsi="Century Gothic"/>
          <w:color w:val="222222"/>
          <w:sz w:val="20"/>
          <w:szCs w:val="20"/>
          <w:lang w:val="en-US"/>
        </w:rPr>
        <w:t xml:space="preserve"> provide the script in advance and be flexible? Will interpretation add something to the show? Usually, the answer is yes!</w:t>
      </w:r>
      <w:r w:rsidR="0062354E" w:rsidRPr="0062354E">
        <w:rPr>
          <w:rFonts w:ascii="Century Gothic" w:eastAsia="Times New Roman" w:hAnsi="Century Gothic" w:cs="Calibri"/>
          <w:noProof/>
          <w:sz w:val="20"/>
          <w:szCs w:val="20"/>
          <w:lang w:eastAsia="en-NZ" w:bidi="ar-SA"/>
        </w:rPr>
        <w:t xml:space="preserve"> </w:t>
      </w:r>
    </w:p>
    <w:p w14:paraId="7C4E60CF" w14:textId="77777777" w:rsidR="001A62AB" w:rsidRPr="00ED43FD" w:rsidRDefault="001A62AB" w:rsidP="001A62AB">
      <w:pPr>
        <w:pStyle w:val="Textbody"/>
        <w:widowControl/>
        <w:shd w:val="clear" w:color="auto" w:fill="FFFFFF"/>
        <w:spacing w:before="100" w:beforeAutospacing="1" w:after="100" w:afterAutospacing="1"/>
        <w:rPr>
          <w:rFonts w:ascii="Arial" w:eastAsia="Times New Roman" w:hAnsi="Arial" w:cs="Arial"/>
          <w:sz w:val="20"/>
          <w:szCs w:val="20"/>
          <w:lang w:eastAsia="en-GB"/>
        </w:rPr>
      </w:pPr>
    </w:p>
    <w:p w14:paraId="1A9AFA6B" w14:textId="77777777" w:rsidR="008D3AEF" w:rsidRDefault="008D3AEF" w:rsidP="00BD0A85">
      <w:pPr>
        <w:pStyle w:val="H3"/>
        <w:rPr>
          <w:color w:val="244061" w:themeColor="accent1" w:themeShade="80"/>
        </w:rPr>
      </w:pPr>
      <w:r>
        <w:t xml:space="preserve">8. What </w:t>
      </w:r>
      <w:proofErr w:type="gramStart"/>
      <w:r w:rsidR="00B34852">
        <w:t>is</w:t>
      </w:r>
      <w:proofErr w:type="gramEnd"/>
      <w:r w:rsidR="00B34852">
        <w:t xml:space="preserve"> </w:t>
      </w:r>
      <w:r>
        <w:t xml:space="preserve">your dream show to interpret? Why?   </w:t>
      </w:r>
    </w:p>
    <w:p w14:paraId="1A9AFA6C" w14:textId="77777777" w:rsidR="008D3AEF" w:rsidRPr="008D3AEF" w:rsidRDefault="008D3AEF" w:rsidP="008D3AEF">
      <w:pPr>
        <w:shd w:val="clear" w:color="auto" w:fill="FFFFFF"/>
        <w:spacing w:after="0"/>
        <w:rPr>
          <w:rFonts w:ascii="Century Gothic" w:eastAsia="Times New Roman" w:hAnsi="Century Gothic" w:cs="Calibri"/>
          <w:sz w:val="20"/>
          <w:szCs w:val="20"/>
          <w:lang w:eastAsia="en-GB"/>
        </w:rPr>
      </w:pPr>
      <w:proofErr w:type="gramStart"/>
      <w:r w:rsidRPr="008D3AEF">
        <w:rPr>
          <w:rFonts w:ascii="Century Gothic" w:eastAsia="Times New Roman" w:hAnsi="Century Gothic" w:cs="Calibri"/>
          <w:sz w:val="20"/>
          <w:szCs w:val="20"/>
          <w:lang w:eastAsia="en-GB"/>
        </w:rPr>
        <w:t>Personally</w:t>
      </w:r>
      <w:proofErr w:type="gramEnd"/>
      <w:r w:rsidRPr="008D3AEF">
        <w:rPr>
          <w:rFonts w:ascii="Century Gothic" w:eastAsia="Times New Roman" w:hAnsi="Century Gothic" w:cs="Calibri"/>
          <w:sz w:val="20"/>
          <w:szCs w:val="20"/>
          <w:lang w:eastAsia="en-GB"/>
        </w:rPr>
        <w:t xml:space="preserve"> in theatre, I like new stuff, interesting stuff, hard stuff. But </w:t>
      </w:r>
      <w:proofErr w:type="gramStart"/>
      <w:r w:rsidRPr="008D3AEF">
        <w:rPr>
          <w:rFonts w:ascii="Century Gothic" w:eastAsia="Times New Roman" w:hAnsi="Century Gothic" w:cs="Calibri"/>
          <w:sz w:val="20"/>
          <w:szCs w:val="20"/>
          <w:lang w:eastAsia="en-GB"/>
        </w:rPr>
        <w:t>it’s</w:t>
      </w:r>
      <w:proofErr w:type="gramEnd"/>
      <w:r w:rsidRPr="008D3AEF">
        <w:rPr>
          <w:rFonts w:ascii="Century Gothic" w:eastAsia="Times New Roman" w:hAnsi="Century Gothic" w:cs="Calibri"/>
          <w:sz w:val="20"/>
          <w:szCs w:val="20"/>
          <w:lang w:eastAsia="en-GB"/>
        </w:rPr>
        <w:t xml:space="preserve"> not about me. In the end, </w:t>
      </w:r>
      <w:proofErr w:type="gramStart"/>
      <w:r w:rsidRPr="008D3AEF">
        <w:rPr>
          <w:rFonts w:ascii="Century Gothic" w:eastAsia="Times New Roman" w:hAnsi="Century Gothic" w:cs="Calibri"/>
          <w:sz w:val="20"/>
          <w:szCs w:val="20"/>
          <w:lang w:eastAsia="en-GB"/>
        </w:rPr>
        <w:t>it’s</w:t>
      </w:r>
      <w:proofErr w:type="gramEnd"/>
      <w:r w:rsidRPr="008D3AEF">
        <w:rPr>
          <w:rFonts w:ascii="Century Gothic" w:eastAsia="Times New Roman" w:hAnsi="Century Gothic" w:cs="Calibri"/>
          <w:sz w:val="20"/>
          <w:szCs w:val="20"/>
          <w:lang w:eastAsia="en-GB"/>
        </w:rPr>
        <w:t xml:space="preserve"> about what Deaf people wa</w:t>
      </w:r>
      <w:r w:rsidR="00335A6E">
        <w:rPr>
          <w:rFonts w:ascii="Century Gothic" w:eastAsia="Times New Roman" w:hAnsi="Century Gothic" w:cs="Calibri"/>
          <w:sz w:val="20"/>
          <w:szCs w:val="20"/>
          <w:lang w:eastAsia="en-GB"/>
        </w:rPr>
        <w:t>n</w:t>
      </w:r>
      <w:r w:rsidRPr="008D3AEF">
        <w:rPr>
          <w:rFonts w:ascii="Century Gothic" w:eastAsia="Times New Roman" w:hAnsi="Century Gothic" w:cs="Calibri"/>
          <w:sz w:val="20"/>
          <w:szCs w:val="20"/>
          <w:lang w:eastAsia="en-GB"/>
        </w:rPr>
        <w:t xml:space="preserve">t to see and have access to. I might completely dislike the political view or angle within a play but </w:t>
      </w:r>
      <w:proofErr w:type="gramStart"/>
      <w:r w:rsidRPr="008D3AEF">
        <w:rPr>
          <w:rFonts w:ascii="Century Gothic" w:eastAsia="Times New Roman" w:hAnsi="Century Gothic" w:cs="Calibri"/>
          <w:sz w:val="20"/>
          <w:szCs w:val="20"/>
          <w:lang w:eastAsia="en-GB"/>
        </w:rPr>
        <w:t>that’s</w:t>
      </w:r>
      <w:proofErr w:type="gramEnd"/>
      <w:r w:rsidRPr="008D3AEF">
        <w:rPr>
          <w:rFonts w:ascii="Century Gothic" w:eastAsia="Times New Roman" w:hAnsi="Century Gothic" w:cs="Calibri"/>
          <w:sz w:val="20"/>
          <w:szCs w:val="20"/>
          <w:lang w:eastAsia="en-GB"/>
        </w:rPr>
        <w:t xml:space="preserve"> irrelevant. It is far more important to ensure everyone who wants to access that play </w:t>
      </w:r>
      <w:proofErr w:type="gramStart"/>
      <w:r w:rsidRPr="008D3AEF">
        <w:rPr>
          <w:rFonts w:ascii="Century Gothic" w:eastAsia="Times New Roman" w:hAnsi="Century Gothic" w:cs="Calibri"/>
          <w:sz w:val="20"/>
          <w:szCs w:val="20"/>
          <w:lang w:eastAsia="en-GB"/>
        </w:rPr>
        <w:t>is able to</w:t>
      </w:r>
      <w:proofErr w:type="gramEnd"/>
      <w:r w:rsidRPr="008D3AEF">
        <w:rPr>
          <w:rFonts w:ascii="Century Gothic" w:eastAsia="Times New Roman" w:hAnsi="Century Gothic" w:cs="Calibri"/>
          <w:sz w:val="20"/>
          <w:szCs w:val="20"/>
          <w:lang w:eastAsia="en-GB"/>
        </w:rPr>
        <w:t xml:space="preserve">. </w:t>
      </w:r>
    </w:p>
    <w:p w14:paraId="1A9AFA6D" w14:textId="77777777" w:rsidR="008D3AEF" w:rsidRPr="008D3AEF" w:rsidRDefault="008D3AEF" w:rsidP="008D3AEF">
      <w:pPr>
        <w:shd w:val="clear" w:color="auto" w:fill="FFFFFF"/>
        <w:spacing w:after="0"/>
        <w:rPr>
          <w:rFonts w:ascii="Century Gothic" w:eastAsia="Times New Roman" w:hAnsi="Century Gothic" w:cs="Calibri"/>
          <w:sz w:val="20"/>
          <w:szCs w:val="20"/>
          <w:lang w:eastAsia="en-GB"/>
        </w:rPr>
      </w:pPr>
    </w:p>
    <w:p w14:paraId="1A9AFA6E" w14:textId="4D1696FB" w:rsidR="00ED43FD" w:rsidRPr="00642E41" w:rsidRDefault="00B9070C" w:rsidP="00ED43FD">
      <w:pPr>
        <w:pStyle w:val="Textbody"/>
        <w:widowControl/>
        <w:spacing w:after="0"/>
        <w:rPr>
          <w:rFonts w:ascii="Century Gothic" w:hAnsi="Century Gothic"/>
          <w:color w:val="222222"/>
          <w:sz w:val="20"/>
          <w:szCs w:val="20"/>
        </w:rPr>
      </w:pPr>
      <w:r>
        <w:rPr>
          <w:noProof/>
          <w:lang w:eastAsia="en-NZ"/>
        </w:rPr>
        <w:lastRenderedPageBreak/>
        <w:drawing>
          <wp:anchor distT="0" distB="0" distL="114300" distR="114300" simplePos="0" relativeHeight="251664384" behindDoc="0" locked="0" layoutInCell="1" allowOverlap="1" wp14:anchorId="11A5AD38" wp14:editId="129D0BC6">
            <wp:simplePos x="0" y="0"/>
            <wp:positionH relativeFrom="column">
              <wp:posOffset>5664835</wp:posOffset>
            </wp:positionH>
            <wp:positionV relativeFrom="paragraph">
              <wp:posOffset>60960</wp:posOffset>
            </wp:positionV>
            <wp:extent cx="1155065" cy="1573530"/>
            <wp:effectExtent l="0" t="0" r="698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5065" cy="1573530"/>
                    </a:xfrm>
                    <a:prstGeom prst="rect">
                      <a:avLst/>
                    </a:prstGeom>
                    <a:ln>
                      <a:noFill/>
                    </a:ln>
                  </pic:spPr>
                </pic:pic>
              </a:graphicData>
            </a:graphic>
            <wp14:sizeRelH relativeFrom="margin">
              <wp14:pctWidth>0</wp14:pctWidth>
            </wp14:sizeRelH>
            <wp14:sizeRelV relativeFrom="margin">
              <wp14:pctHeight>0</wp14:pctHeight>
            </wp14:sizeRelV>
          </wp:anchor>
        </w:drawing>
      </w:r>
      <w:r w:rsidR="00ED43FD" w:rsidRPr="00642E41">
        <w:rPr>
          <w:rFonts w:ascii="Century Gothic" w:hAnsi="Century Gothic"/>
          <w:color w:val="222222"/>
          <w:sz w:val="20"/>
          <w:szCs w:val="20"/>
        </w:rPr>
        <w:t xml:space="preserve">That said and because </w:t>
      </w:r>
      <w:proofErr w:type="gramStart"/>
      <w:r w:rsidR="00ED43FD" w:rsidRPr="00642E41">
        <w:rPr>
          <w:rFonts w:ascii="Century Gothic" w:hAnsi="Century Gothic"/>
          <w:color w:val="222222"/>
          <w:sz w:val="20"/>
          <w:szCs w:val="20"/>
        </w:rPr>
        <w:t>I’m</w:t>
      </w:r>
      <w:proofErr w:type="gramEnd"/>
      <w:r w:rsidR="00ED43FD" w:rsidRPr="00642E41">
        <w:rPr>
          <w:rFonts w:ascii="Century Gothic" w:hAnsi="Century Gothic"/>
          <w:color w:val="222222"/>
          <w:sz w:val="20"/>
          <w:szCs w:val="20"/>
        </w:rPr>
        <w:t xml:space="preserve"> also a dancer, one of my dreams is to be choreographed as a part of the show or play and have a full part in the performance vision of the show.</w:t>
      </w:r>
    </w:p>
    <w:p w14:paraId="1A9AFA6F" w14:textId="4FD41842" w:rsidR="00ED43FD" w:rsidRPr="00642E41" w:rsidRDefault="00ED43FD" w:rsidP="00ED43FD">
      <w:pPr>
        <w:pStyle w:val="Textbody"/>
        <w:widowControl/>
        <w:spacing w:after="0"/>
        <w:rPr>
          <w:rFonts w:ascii="Century Gothic" w:hAnsi="Century Gothic"/>
          <w:color w:val="222222"/>
          <w:sz w:val="20"/>
          <w:szCs w:val="20"/>
        </w:rPr>
      </w:pPr>
    </w:p>
    <w:p w14:paraId="1A9AFA70" w14:textId="77777777" w:rsidR="00ED43FD" w:rsidRPr="00642E41" w:rsidRDefault="00ED43FD" w:rsidP="00ED43FD">
      <w:pPr>
        <w:pStyle w:val="Textbody"/>
        <w:widowControl/>
        <w:spacing w:after="0"/>
        <w:rPr>
          <w:rFonts w:ascii="Century Gothic" w:hAnsi="Century Gothic"/>
          <w:color w:val="222222"/>
          <w:sz w:val="20"/>
          <w:szCs w:val="20"/>
        </w:rPr>
      </w:pPr>
      <w:proofErr w:type="gramStart"/>
      <w:r w:rsidRPr="00642E41">
        <w:rPr>
          <w:rFonts w:ascii="Century Gothic" w:hAnsi="Century Gothic"/>
          <w:color w:val="222222"/>
          <w:sz w:val="20"/>
          <w:szCs w:val="20"/>
        </w:rPr>
        <w:t>I’m</w:t>
      </w:r>
      <w:proofErr w:type="gramEnd"/>
      <w:r w:rsidRPr="00642E41">
        <w:rPr>
          <w:rFonts w:ascii="Century Gothic" w:hAnsi="Century Gothic"/>
          <w:color w:val="222222"/>
          <w:sz w:val="20"/>
          <w:szCs w:val="20"/>
        </w:rPr>
        <w:t xml:space="preserve"> involved in some exciting discussions about new projects with both Deaf and hearing groups at the moment so watch this space.</w:t>
      </w:r>
    </w:p>
    <w:p w14:paraId="1A9AFA71" w14:textId="77777777" w:rsidR="00ED43FD" w:rsidRPr="00642E41" w:rsidRDefault="00ED43FD" w:rsidP="00ED43FD">
      <w:pPr>
        <w:pStyle w:val="Textbody"/>
        <w:widowControl/>
        <w:spacing w:after="0"/>
        <w:rPr>
          <w:rFonts w:ascii="Century Gothic" w:hAnsi="Century Gothic"/>
          <w:color w:val="222222"/>
          <w:sz w:val="20"/>
          <w:szCs w:val="20"/>
        </w:rPr>
      </w:pPr>
    </w:p>
    <w:p w14:paraId="1A9AFA72" w14:textId="77777777" w:rsidR="008D3AEF" w:rsidRDefault="008D3AEF" w:rsidP="00D4221B">
      <w:pPr>
        <w:pStyle w:val="H4"/>
        <w:spacing w:after="0"/>
        <w:rPr>
          <w:rFonts w:ascii="Century Gothic" w:hAnsi="Century Gothic"/>
          <w:sz w:val="16"/>
          <w:szCs w:val="16"/>
          <w:u w:color="000000"/>
        </w:rPr>
      </w:pPr>
    </w:p>
    <w:p w14:paraId="1A9AFA73" w14:textId="77777777" w:rsidR="008D3AEF" w:rsidRPr="008D3AEF" w:rsidRDefault="00854590" w:rsidP="00BD0A85">
      <w:pPr>
        <w:pStyle w:val="H3"/>
        <w:rPr>
          <w:rFonts w:eastAsia="Times New Roman" w:cs="Calibri"/>
          <w:sz w:val="20"/>
          <w:szCs w:val="20"/>
          <w:lang w:eastAsia="en-GB"/>
        </w:rPr>
      </w:pPr>
      <w:r>
        <w:t>For more information</w:t>
      </w:r>
      <w:r>
        <w:rPr>
          <w:rFonts w:eastAsia="Times New Roman" w:cs="Calibri"/>
          <w:sz w:val="20"/>
          <w:szCs w:val="20"/>
          <w:lang w:eastAsia="en-GB"/>
        </w:rPr>
        <w:t xml:space="preserve"> </w:t>
      </w:r>
    </w:p>
    <w:p w14:paraId="1A9AFA74" w14:textId="3E7B6FD6" w:rsidR="008D3AEF" w:rsidRPr="007E7A5F" w:rsidRDefault="00E96D58" w:rsidP="008D3AEF">
      <w:pPr>
        <w:shd w:val="clear" w:color="auto" w:fill="FFFFFF"/>
        <w:spacing w:after="0"/>
        <w:rPr>
          <w:rFonts w:ascii="Century Gothic" w:eastAsia="Times New Roman" w:hAnsi="Century Gothic" w:cs="Calibri"/>
          <w:sz w:val="20"/>
          <w:szCs w:val="20"/>
          <w:lang w:eastAsia="en-GB"/>
        </w:rPr>
      </w:pPr>
      <w:r>
        <w:rPr>
          <w:rFonts w:ascii="Century Gothic" w:eastAsia="Times New Roman" w:hAnsi="Century Gothic" w:cs="Calibri"/>
          <w:sz w:val="20"/>
          <w:szCs w:val="20"/>
          <w:lang w:eastAsia="en-GB"/>
        </w:rPr>
        <w:t xml:space="preserve">Leo </w:t>
      </w:r>
      <w:r w:rsidR="00485E71">
        <w:rPr>
          <w:rFonts w:ascii="Century Gothic" w:eastAsia="Times New Roman" w:hAnsi="Century Gothic" w:cs="Calibri"/>
          <w:sz w:val="20"/>
          <w:szCs w:val="20"/>
          <w:lang w:eastAsia="en-GB"/>
        </w:rPr>
        <w:t>Goldie-Anderson</w:t>
      </w:r>
    </w:p>
    <w:p w14:paraId="1A9AFA75" w14:textId="7C030D1E" w:rsidR="008D3AEF" w:rsidRDefault="00B9070C" w:rsidP="009D4BE8">
      <w:pPr>
        <w:rPr>
          <w:rFonts w:ascii="Century Gothic" w:hAnsi="Century Gothic"/>
          <w:sz w:val="20"/>
          <w:szCs w:val="20"/>
          <w:lang w:val="es-CL"/>
        </w:rPr>
      </w:pPr>
      <w:r>
        <w:rPr>
          <w:rFonts w:ascii="Century Gothic" w:eastAsia="Times New Roman" w:hAnsi="Century Gothic" w:cs="Arial"/>
          <w:noProof/>
          <w:sz w:val="20"/>
          <w:szCs w:val="20"/>
          <w:lang w:eastAsia="en-NZ"/>
        </w:rPr>
        <w:drawing>
          <wp:anchor distT="0" distB="0" distL="114300" distR="114300" simplePos="0" relativeHeight="251666432" behindDoc="0" locked="0" layoutInCell="1" allowOverlap="1" wp14:anchorId="0AE2F4F1" wp14:editId="4C6D0F09">
            <wp:simplePos x="0" y="0"/>
            <wp:positionH relativeFrom="column">
              <wp:posOffset>5638800</wp:posOffset>
            </wp:positionH>
            <wp:positionV relativeFrom="paragraph">
              <wp:posOffset>83820</wp:posOffset>
            </wp:positionV>
            <wp:extent cx="1243330" cy="316865"/>
            <wp:effectExtent l="0" t="0" r="0" b="6985"/>
            <wp:wrapNone/>
            <wp:docPr id="7" name="Picture 7"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rt For All Word-03.jpg"/>
                    <pic:cNvPicPr>
                      <a:picLocks noChangeAspect="1"/>
                    </pic:cNvPicPr>
                  </pic:nvPicPr>
                  <pic:blipFill>
                    <a:blip r:embed="rId13"/>
                    <a:stretch>
                      <a:fillRect/>
                    </a:stretch>
                  </pic:blipFill>
                  <pic:spPr>
                    <a:xfrm>
                      <a:off x="0" y="0"/>
                      <a:ext cx="1243330" cy="316865"/>
                    </a:xfrm>
                    <a:prstGeom prst="rect">
                      <a:avLst/>
                    </a:prstGeom>
                    <a:ln>
                      <a:noFill/>
                    </a:ln>
                  </pic:spPr>
                </pic:pic>
              </a:graphicData>
            </a:graphic>
            <wp14:sizeRelV relativeFrom="margin">
              <wp14:pctHeight>0</wp14:pctHeight>
            </wp14:sizeRelV>
          </wp:anchor>
        </w:drawing>
      </w:r>
      <w:r w:rsidR="007E7A5F" w:rsidRPr="007E7A5F">
        <w:rPr>
          <w:rFonts w:ascii="Century Gothic" w:hAnsi="Century Gothic"/>
          <w:sz w:val="20"/>
          <w:szCs w:val="20"/>
          <w:lang w:val="es-CL"/>
        </w:rPr>
        <w:t xml:space="preserve">E: </w:t>
      </w:r>
      <w:hyperlink r:id="rId19" w:history="1">
        <w:r w:rsidR="00D86455" w:rsidRPr="00E83E30">
          <w:rPr>
            <w:rStyle w:val="Hyperlink"/>
            <w:rFonts w:ascii="Century Gothic" w:hAnsi="Century Gothic"/>
            <w:sz w:val="20"/>
            <w:szCs w:val="20"/>
            <w:lang w:val="es-CL"/>
          </w:rPr>
          <w:t>leo@fullswing.co.nz</w:t>
        </w:r>
      </w:hyperlink>
    </w:p>
    <w:p w14:paraId="26E21BCC" w14:textId="0EE6B865" w:rsidR="00D86455" w:rsidRPr="007E7A5F" w:rsidRDefault="006B4DEB" w:rsidP="009D4BE8">
      <w:pPr>
        <w:rPr>
          <w:rFonts w:ascii="Century Gothic" w:hAnsi="Century Gothic"/>
          <w:sz w:val="16"/>
          <w:szCs w:val="16"/>
          <w:u w:color="000000"/>
          <w:lang w:val="es-CL"/>
        </w:rPr>
      </w:pPr>
      <w:r w:rsidRPr="002D582E">
        <w:rPr>
          <w:rFonts w:ascii="Century Gothic" w:hAnsi="Century Gothic" w:cs="Helvetica"/>
          <w:i/>
          <w:iCs/>
          <w:sz w:val="22"/>
          <w:szCs w:val="22"/>
        </w:rPr>
        <w:t xml:space="preserve">Arts </w:t>
      </w:r>
      <w:proofErr w:type="gramStart"/>
      <w:r w:rsidRPr="002D582E">
        <w:rPr>
          <w:rFonts w:ascii="Century Gothic" w:hAnsi="Century Gothic" w:cs="Helvetica"/>
          <w:i/>
          <w:iCs/>
          <w:sz w:val="22"/>
          <w:szCs w:val="22"/>
        </w:rPr>
        <w:t>For</w:t>
      </w:r>
      <w:proofErr w:type="gramEnd"/>
      <w:r w:rsidRPr="002D582E">
        <w:rPr>
          <w:rFonts w:ascii="Century Gothic" w:hAnsi="Century Gothic" w:cs="Helvetica"/>
          <w:i/>
          <w:iCs/>
          <w:sz w:val="22"/>
          <w:szCs w:val="22"/>
        </w:rPr>
        <w:t xml:space="preserve"> All is an Arts Access Aotearoa/Creative New Zealand partnership programme. It </w:t>
      </w:r>
      <w:proofErr w:type="gramStart"/>
      <w:r w:rsidRPr="002D582E">
        <w:rPr>
          <w:rFonts w:ascii="Century Gothic" w:hAnsi="Century Gothic" w:cs="Helvetica"/>
          <w:i/>
          <w:iCs/>
          <w:sz w:val="22"/>
          <w:szCs w:val="22"/>
        </w:rPr>
        <w:t>aims  to</w:t>
      </w:r>
      <w:proofErr w:type="gramEnd"/>
      <w:r w:rsidRPr="002D582E">
        <w:rPr>
          <w:rFonts w:ascii="Century Gothic" w:hAnsi="Century Gothic" w:cs="Helvetica"/>
          <w:i/>
          <w:iCs/>
          <w:sz w:val="22"/>
          <w:szCs w:val="22"/>
        </w:rPr>
        <w:t xml:space="preserve"> encourage arts organisations, venues and producers to improve access to Deaf and disabled audiences. Download the guide </w:t>
      </w:r>
      <w:r w:rsidRPr="002D582E">
        <w:rPr>
          <w:rFonts w:ascii="Century Gothic" w:hAnsi="Century Gothic"/>
          <w:i/>
          <w:iCs/>
          <w:sz w:val="22"/>
          <w:szCs w:val="22"/>
        </w:rPr>
        <w:t xml:space="preserve">at </w:t>
      </w:r>
      <w:hyperlink r:id="rId20" w:history="1">
        <w:r w:rsidRPr="002D582E">
          <w:rPr>
            <w:rStyle w:val="Hyperlink"/>
            <w:rFonts w:ascii="Century Gothic" w:hAnsi="Century Gothic" w:cs="Helvetica"/>
            <w:i/>
            <w:iCs/>
            <w:color w:val="auto"/>
            <w:sz w:val="22"/>
            <w:szCs w:val="22"/>
            <w:u w:val="none"/>
          </w:rPr>
          <w:t>artsaccess.org.nz</w:t>
        </w:r>
      </w:hyperlink>
      <w:r w:rsidRPr="002D582E">
        <w:rPr>
          <w:rStyle w:val="Hyperlink"/>
          <w:rFonts w:ascii="Century Gothic" w:hAnsi="Century Gothic" w:cs="Helvetica"/>
          <w:i/>
          <w:iCs/>
          <w:color w:val="auto"/>
          <w:sz w:val="22"/>
          <w:szCs w:val="22"/>
          <w:u w:val="none"/>
        </w:rPr>
        <w:t xml:space="preserve"> </w:t>
      </w:r>
      <w:r w:rsidRPr="002D582E">
        <w:rPr>
          <w:rFonts w:ascii="Century Gothic" w:hAnsi="Century Gothic" w:cs="Helvetica"/>
          <w:i/>
          <w:iCs/>
          <w:sz w:val="22"/>
          <w:szCs w:val="22"/>
        </w:rPr>
        <w:t>or call 04 802 4349 for more information.</w:t>
      </w:r>
    </w:p>
    <w:sectPr w:rsidR="00D86455" w:rsidRPr="007E7A5F" w:rsidSect="00E60582">
      <w:footerReference w:type="default" r:id="rId21"/>
      <w:pgSz w:w="11900" w:h="16840"/>
      <w:pgMar w:top="1134" w:right="2686" w:bottom="1418"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9AAD1" w14:textId="77777777" w:rsidR="005F73A2" w:rsidRDefault="005F73A2">
      <w:pPr>
        <w:spacing w:after="0"/>
      </w:pPr>
      <w:r>
        <w:separator/>
      </w:r>
    </w:p>
  </w:endnote>
  <w:endnote w:type="continuationSeparator" w:id="0">
    <w:p w14:paraId="1928A4EC" w14:textId="77777777" w:rsidR="005F73A2" w:rsidRDefault="005F7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543068"/>
      <w:docPartObj>
        <w:docPartGallery w:val="Page Numbers (Bottom of Page)"/>
        <w:docPartUnique/>
      </w:docPartObj>
    </w:sdtPr>
    <w:sdtEndPr>
      <w:rPr>
        <w:noProof/>
      </w:rPr>
    </w:sdtEndPr>
    <w:sdtContent>
      <w:p w14:paraId="1A9AFA8E" w14:textId="77777777" w:rsidR="00F94A28" w:rsidRDefault="00F94A28">
        <w:pPr>
          <w:pStyle w:val="Footer"/>
          <w:jc w:val="right"/>
        </w:pPr>
        <w:r>
          <w:fldChar w:fldCharType="begin"/>
        </w:r>
        <w:r>
          <w:instrText xml:space="preserve"> PAGE   \* MERGEFORMAT </w:instrText>
        </w:r>
        <w:r>
          <w:fldChar w:fldCharType="separate"/>
        </w:r>
        <w:r w:rsidR="00173BD5">
          <w:rPr>
            <w:noProof/>
          </w:rPr>
          <w:t>3</w:t>
        </w:r>
        <w:r>
          <w:rPr>
            <w:noProof/>
          </w:rPr>
          <w:fldChar w:fldCharType="end"/>
        </w:r>
      </w:p>
    </w:sdtContent>
  </w:sdt>
  <w:p w14:paraId="1A9AFA8F" w14:textId="77777777"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F42F0" w14:textId="77777777" w:rsidR="005F73A2" w:rsidRDefault="005F73A2">
      <w:pPr>
        <w:spacing w:after="0"/>
      </w:pPr>
      <w:r>
        <w:separator/>
      </w:r>
    </w:p>
  </w:footnote>
  <w:footnote w:type="continuationSeparator" w:id="0">
    <w:p w14:paraId="0910F45A" w14:textId="77777777" w:rsidR="005F73A2" w:rsidRDefault="005F73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3B36E27"/>
    <w:multiLevelType w:val="hybridMultilevel"/>
    <w:tmpl w:val="774C4356"/>
    <w:lvl w:ilvl="0" w:tplc="D360C44E">
      <w:numFmt w:val="bullet"/>
      <w:lvlText w:val=""/>
      <w:lvlJc w:val="left"/>
      <w:pPr>
        <w:ind w:left="765" w:hanging="405"/>
      </w:pPr>
      <w:rPr>
        <w:rFonts w:ascii="Symbol" w:eastAsia="Times New Roman" w:hAnsi="Symbol" w:cs="Arial" w:hint="default"/>
        <w:sz w:val="1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AF5664"/>
    <w:multiLevelType w:val="hybridMultilevel"/>
    <w:tmpl w:val="12603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5"/>
    <w:rsid w:val="000049C3"/>
    <w:rsid w:val="0001666F"/>
    <w:rsid w:val="0003128C"/>
    <w:rsid w:val="000332BC"/>
    <w:rsid w:val="000419E8"/>
    <w:rsid w:val="00041F65"/>
    <w:rsid w:val="00044471"/>
    <w:rsid w:val="00045601"/>
    <w:rsid w:val="00054EAF"/>
    <w:rsid w:val="00067498"/>
    <w:rsid w:val="00075CE2"/>
    <w:rsid w:val="000E5033"/>
    <w:rsid w:val="00125708"/>
    <w:rsid w:val="00152DBC"/>
    <w:rsid w:val="00173BD5"/>
    <w:rsid w:val="00173D47"/>
    <w:rsid w:val="001A62AB"/>
    <w:rsid w:val="001B4C9C"/>
    <w:rsid w:val="001F395B"/>
    <w:rsid w:val="002434B9"/>
    <w:rsid w:val="002715BD"/>
    <w:rsid w:val="0028091C"/>
    <w:rsid w:val="002B66EB"/>
    <w:rsid w:val="002F7841"/>
    <w:rsid w:val="00313444"/>
    <w:rsid w:val="00335A6E"/>
    <w:rsid w:val="0034337F"/>
    <w:rsid w:val="0034662C"/>
    <w:rsid w:val="0037089A"/>
    <w:rsid w:val="00386A3D"/>
    <w:rsid w:val="00397067"/>
    <w:rsid w:val="003A3E0A"/>
    <w:rsid w:val="003B6639"/>
    <w:rsid w:val="003C08B6"/>
    <w:rsid w:val="0041027A"/>
    <w:rsid w:val="00434911"/>
    <w:rsid w:val="00445F3B"/>
    <w:rsid w:val="004543B4"/>
    <w:rsid w:val="00463DC6"/>
    <w:rsid w:val="00485E71"/>
    <w:rsid w:val="004906D0"/>
    <w:rsid w:val="00520C80"/>
    <w:rsid w:val="00536C14"/>
    <w:rsid w:val="00540901"/>
    <w:rsid w:val="005565E6"/>
    <w:rsid w:val="005A2FC7"/>
    <w:rsid w:val="005D5BEE"/>
    <w:rsid w:val="005E7586"/>
    <w:rsid w:val="005F73A2"/>
    <w:rsid w:val="00612C64"/>
    <w:rsid w:val="0062354E"/>
    <w:rsid w:val="00632CFB"/>
    <w:rsid w:val="00635549"/>
    <w:rsid w:val="00646CA0"/>
    <w:rsid w:val="00664D18"/>
    <w:rsid w:val="006834A8"/>
    <w:rsid w:val="0069429A"/>
    <w:rsid w:val="006B4DEB"/>
    <w:rsid w:val="006B5452"/>
    <w:rsid w:val="0075510B"/>
    <w:rsid w:val="007A1B59"/>
    <w:rsid w:val="007C6FDC"/>
    <w:rsid w:val="007E7A5F"/>
    <w:rsid w:val="00820C66"/>
    <w:rsid w:val="00854590"/>
    <w:rsid w:val="008A381A"/>
    <w:rsid w:val="008B393E"/>
    <w:rsid w:val="008D2E8B"/>
    <w:rsid w:val="008D3AEF"/>
    <w:rsid w:val="008E010A"/>
    <w:rsid w:val="00914CA2"/>
    <w:rsid w:val="00934C8E"/>
    <w:rsid w:val="00994C35"/>
    <w:rsid w:val="009B584C"/>
    <w:rsid w:val="009D4BE8"/>
    <w:rsid w:val="009E2590"/>
    <w:rsid w:val="009E3812"/>
    <w:rsid w:val="009F5E29"/>
    <w:rsid w:val="00A44376"/>
    <w:rsid w:val="00A51D17"/>
    <w:rsid w:val="00A718F3"/>
    <w:rsid w:val="00AB35BF"/>
    <w:rsid w:val="00B34852"/>
    <w:rsid w:val="00B639F4"/>
    <w:rsid w:val="00B814D0"/>
    <w:rsid w:val="00B845AA"/>
    <w:rsid w:val="00B8503C"/>
    <w:rsid w:val="00B86434"/>
    <w:rsid w:val="00B9070C"/>
    <w:rsid w:val="00BB1E4A"/>
    <w:rsid w:val="00BC24EF"/>
    <w:rsid w:val="00BC4A6A"/>
    <w:rsid w:val="00BD0A85"/>
    <w:rsid w:val="00BE3387"/>
    <w:rsid w:val="00BE4642"/>
    <w:rsid w:val="00BF099A"/>
    <w:rsid w:val="00C00490"/>
    <w:rsid w:val="00C023A0"/>
    <w:rsid w:val="00C25D9C"/>
    <w:rsid w:val="00C553FB"/>
    <w:rsid w:val="00C72CEB"/>
    <w:rsid w:val="00CC1CDC"/>
    <w:rsid w:val="00D0033F"/>
    <w:rsid w:val="00D13095"/>
    <w:rsid w:val="00D16AA5"/>
    <w:rsid w:val="00D4221B"/>
    <w:rsid w:val="00D86455"/>
    <w:rsid w:val="00DC3D0A"/>
    <w:rsid w:val="00E178CA"/>
    <w:rsid w:val="00E60582"/>
    <w:rsid w:val="00E96D58"/>
    <w:rsid w:val="00EA0969"/>
    <w:rsid w:val="00EA1817"/>
    <w:rsid w:val="00EC0EC6"/>
    <w:rsid w:val="00ED015E"/>
    <w:rsid w:val="00ED082A"/>
    <w:rsid w:val="00ED43FD"/>
    <w:rsid w:val="00ED590A"/>
    <w:rsid w:val="00EE3A88"/>
    <w:rsid w:val="00F53C59"/>
    <w:rsid w:val="00F760D9"/>
    <w:rsid w:val="00F94A28"/>
    <w:rsid w:val="00F97B80"/>
    <w:rsid w:val="00FA1AAD"/>
    <w:rsid w:val="00FA2E14"/>
    <w:rsid w:val="00FD760E"/>
    <w:rsid w:val="00FE3D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9AFA2F"/>
  <w15:docId w15:val="{20354FD2-546F-46BE-B51F-D78EC152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paragraph" w:customStyle="1" w:styleId="Textbody">
    <w:name w:val="Text body"/>
    <w:basedOn w:val="Normal"/>
    <w:rsid w:val="00ED43FD"/>
    <w:pPr>
      <w:widowControl w:val="0"/>
      <w:suppressAutoHyphens/>
      <w:autoSpaceDN w:val="0"/>
      <w:spacing w:after="120"/>
      <w:textAlignment w:val="baseline"/>
    </w:pPr>
    <w:rPr>
      <w:rFonts w:ascii="Times New Roman" w:eastAsia="Arial Unicode MS" w:hAnsi="Times New Roman" w:cs="Arial Unicode MS"/>
      <w:kern w:val="3"/>
      <w:lang w:val="en-NZ" w:eastAsia="zh-CN" w:bidi="hi-IN"/>
    </w:rPr>
  </w:style>
  <w:style w:type="character" w:styleId="UnresolvedMention">
    <w:name w:val="Unresolved Mention"/>
    <w:basedOn w:val="DefaultParagraphFont"/>
    <w:uiPriority w:val="99"/>
    <w:semiHidden/>
    <w:unhideWhenUsed/>
    <w:rsid w:val="00D86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885940">
      <w:bodyDiv w:val="1"/>
      <w:marLeft w:val="0"/>
      <w:marRight w:val="0"/>
      <w:marTop w:val="0"/>
      <w:marBottom w:val="0"/>
      <w:divBdr>
        <w:top w:val="none" w:sz="0" w:space="0" w:color="auto"/>
        <w:left w:val="none" w:sz="0" w:space="0" w:color="auto"/>
        <w:bottom w:val="none" w:sz="0" w:space="0" w:color="auto"/>
        <w:right w:val="none" w:sz="0" w:space="0" w:color="auto"/>
      </w:divBdr>
    </w:div>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artsaccess.org.nz/arts-for-all/introducing-arts-for-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eo@fullswing.co.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0EC4-2692-4E13-914D-CCC722725051}">
  <ds:schemaRefs>
    <ds:schemaRef ds:uri="http://schemas.microsoft.com/sharepoint/v3/contenttype/forms"/>
  </ds:schemaRefs>
</ds:datastoreItem>
</file>

<file path=customXml/itemProps2.xml><?xml version="1.0" encoding="utf-8"?>
<ds:datastoreItem xmlns:ds="http://schemas.openxmlformats.org/officeDocument/2006/customXml" ds:itemID="{2ED41633-D596-4C5C-B989-4EA156D58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3FDDE-0375-40D3-9380-1F8B3170B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CC27C-4FEF-4361-8B27-9EDF2855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Iona Mcnaughton</dc:creator>
  <cp:lastModifiedBy>Kezia Bennett</cp:lastModifiedBy>
  <cp:revision>14</cp:revision>
  <cp:lastPrinted>2021-01-14T00:32:00Z</cp:lastPrinted>
  <dcterms:created xsi:type="dcterms:W3CDTF">2021-01-13T21:11:00Z</dcterms:created>
  <dcterms:modified xsi:type="dcterms:W3CDTF">2021-01-14T01:02:00Z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