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D71" w:rsidRDefault="00522D71" w:rsidP="00662089">
      <w:pPr>
        <w:ind w:left="567"/>
        <w:rPr>
          <w:rFonts w:ascii="Arial" w:eastAsia="+mj-ea" w:hAnsi="Arial" w:cs="Arial"/>
          <w:b/>
          <w:bCs/>
          <w:color w:val="000000"/>
          <w:sz w:val="40"/>
          <w:szCs w:val="40"/>
        </w:rPr>
      </w:pPr>
      <w:r>
        <w:rPr>
          <w:rFonts w:ascii="Arial" w:eastAsia="+mj-ea" w:hAnsi="Arial" w:cs="Arial"/>
          <w:b/>
          <w:bCs/>
          <w:noProof/>
          <w:color w:val="000000"/>
          <w:sz w:val="40"/>
          <w:szCs w:val="40"/>
          <w:lang w:eastAsia="en-NZ"/>
        </w:rPr>
        <w:drawing>
          <wp:inline distT="0" distB="0" distL="0" distR="0">
            <wp:extent cx="1781175" cy="681221"/>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mall.jpg"/>
                    <pic:cNvPicPr/>
                  </pic:nvPicPr>
                  <pic:blipFill>
                    <a:blip r:embed="rId7">
                      <a:extLst>
                        <a:ext uri="{28A0092B-C50C-407E-A947-70E740481C1C}">
                          <a14:useLocalDpi xmlns:a14="http://schemas.microsoft.com/office/drawing/2010/main" val="0"/>
                        </a:ext>
                      </a:extLst>
                    </a:blip>
                    <a:stretch>
                      <a:fillRect/>
                    </a:stretch>
                  </pic:blipFill>
                  <pic:spPr>
                    <a:xfrm>
                      <a:off x="0" y="0"/>
                      <a:ext cx="1785270" cy="682787"/>
                    </a:xfrm>
                    <a:prstGeom prst="rect">
                      <a:avLst/>
                    </a:prstGeom>
                  </pic:spPr>
                </pic:pic>
              </a:graphicData>
            </a:graphic>
          </wp:inline>
        </w:drawing>
      </w:r>
    </w:p>
    <w:p w:rsidR="0061754A" w:rsidRDefault="00522D71" w:rsidP="00662089">
      <w:pPr>
        <w:ind w:left="567"/>
        <w:rPr>
          <w:rFonts w:ascii="Arial" w:eastAsia="+mj-ea" w:hAnsi="Arial" w:cs="Arial"/>
          <w:b/>
          <w:bCs/>
          <w:color w:val="000000"/>
          <w:sz w:val="40"/>
          <w:szCs w:val="40"/>
        </w:rPr>
      </w:pPr>
      <w:r>
        <w:rPr>
          <w:rFonts w:ascii="Arial" w:eastAsia="+mj-ea" w:hAnsi="Arial" w:cs="Arial"/>
          <w:b/>
          <w:bCs/>
          <w:color w:val="000000"/>
          <w:sz w:val="40"/>
          <w:szCs w:val="40"/>
        </w:rPr>
        <w:t xml:space="preserve">Writing your </w:t>
      </w:r>
      <w:r w:rsidR="0061754A">
        <w:rPr>
          <w:rFonts w:ascii="Arial" w:eastAsia="+mj-ea" w:hAnsi="Arial" w:cs="Arial"/>
          <w:b/>
          <w:bCs/>
          <w:color w:val="000000"/>
          <w:sz w:val="40"/>
          <w:szCs w:val="40"/>
        </w:rPr>
        <w:t xml:space="preserve">accessibility </w:t>
      </w:r>
      <w:r>
        <w:rPr>
          <w:rFonts w:ascii="Arial" w:eastAsia="+mj-ea" w:hAnsi="Arial" w:cs="Arial"/>
          <w:b/>
          <w:bCs/>
          <w:color w:val="000000"/>
          <w:sz w:val="40"/>
          <w:szCs w:val="40"/>
        </w:rPr>
        <w:t>policy</w:t>
      </w:r>
      <w:r w:rsidR="00662089">
        <w:rPr>
          <w:rFonts w:ascii="Arial" w:eastAsia="+mj-ea" w:hAnsi="Arial" w:cs="Arial"/>
          <w:b/>
          <w:bCs/>
          <w:color w:val="000000"/>
          <w:sz w:val="40"/>
          <w:szCs w:val="40"/>
        </w:rPr>
        <w:t>: a framework</w:t>
      </w:r>
    </w:p>
    <w:p w:rsidR="0061754A" w:rsidRPr="00BB528E" w:rsidRDefault="0061754A" w:rsidP="00662089">
      <w:pPr>
        <w:ind w:left="567"/>
        <w:rPr>
          <w:rFonts w:eastAsia="+mj-ea" w:cs="Arial"/>
          <w:bCs/>
          <w:color w:val="000000"/>
        </w:rPr>
      </w:pPr>
      <w:r w:rsidRPr="00BB528E">
        <w:rPr>
          <w:rFonts w:eastAsia="+mj-ea" w:cs="Arial"/>
          <w:bCs/>
          <w:color w:val="000000"/>
        </w:rPr>
        <w:t>These points below will provide the framework for you</w:t>
      </w:r>
      <w:r w:rsidR="00BB528E">
        <w:rPr>
          <w:rFonts w:eastAsia="+mj-ea" w:cs="Arial"/>
          <w:bCs/>
          <w:color w:val="000000"/>
        </w:rPr>
        <w:t>r</w:t>
      </w:r>
      <w:r w:rsidRPr="00BB528E">
        <w:rPr>
          <w:rFonts w:eastAsia="+mj-ea" w:cs="Arial"/>
          <w:bCs/>
          <w:color w:val="000000"/>
        </w:rPr>
        <w:t xml:space="preserve"> accessibility document</w:t>
      </w:r>
    </w:p>
    <w:p w:rsidR="00D434D0" w:rsidRPr="00522D71" w:rsidRDefault="00522D71" w:rsidP="00662089">
      <w:pPr>
        <w:pStyle w:val="ListParagraph"/>
        <w:numPr>
          <w:ilvl w:val="0"/>
          <w:numId w:val="6"/>
        </w:numPr>
      </w:pPr>
      <w:r w:rsidRPr="0061754A">
        <w:rPr>
          <w:b/>
          <w:bCs/>
        </w:rPr>
        <w:t>Title</w:t>
      </w:r>
    </w:p>
    <w:p w:rsidR="00D434D0" w:rsidRPr="00522D71" w:rsidRDefault="00522D71" w:rsidP="00662089">
      <w:pPr>
        <w:numPr>
          <w:ilvl w:val="0"/>
          <w:numId w:val="6"/>
        </w:numPr>
      </w:pPr>
      <w:r w:rsidRPr="00522D71">
        <w:rPr>
          <w:b/>
          <w:bCs/>
        </w:rPr>
        <w:t>Created date/updated date</w:t>
      </w:r>
    </w:p>
    <w:p w:rsidR="00D434D0" w:rsidRPr="00522D71" w:rsidRDefault="00522D71" w:rsidP="00662089">
      <w:pPr>
        <w:numPr>
          <w:ilvl w:val="0"/>
          <w:numId w:val="6"/>
        </w:numPr>
      </w:pPr>
      <w:r w:rsidRPr="00522D71">
        <w:rPr>
          <w:b/>
          <w:bCs/>
        </w:rPr>
        <w:t>Preamble/Background/Purpose/Introduction</w:t>
      </w:r>
      <w:r w:rsidRPr="00522D71">
        <w:t>: one or two paragraphs that explains (for anyone who would not normally know) why your organisation has this policy</w:t>
      </w:r>
      <w:r w:rsidRPr="00522D71">
        <w:rPr>
          <w:lang w:val="en-US"/>
        </w:rPr>
        <w:t>.</w:t>
      </w:r>
    </w:p>
    <w:p w:rsidR="00D434D0" w:rsidRDefault="00522D71" w:rsidP="00662089">
      <w:pPr>
        <w:numPr>
          <w:ilvl w:val="0"/>
          <w:numId w:val="6"/>
        </w:numPr>
      </w:pPr>
      <w:r w:rsidRPr="00522D71">
        <w:rPr>
          <w:b/>
          <w:bCs/>
        </w:rPr>
        <w:t>Definitions:</w:t>
      </w:r>
      <w:r w:rsidRPr="00522D71">
        <w:t xml:space="preserve"> You may want or need to define the terms used, such as the official name of the organisation followed by its working title if the two are different.</w:t>
      </w:r>
    </w:p>
    <w:p w:rsidR="00D434D0" w:rsidRPr="00522D71" w:rsidRDefault="00522D71" w:rsidP="00662089">
      <w:pPr>
        <w:numPr>
          <w:ilvl w:val="0"/>
          <w:numId w:val="6"/>
        </w:numPr>
      </w:pPr>
      <w:r w:rsidRPr="00522D71">
        <w:rPr>
          <w:b/>
          <w:bCs/>
        </w:rPr>
        <w:t>Responsibilities:</w:t>
      </w:r>
      <w:r w:rsidRPr="00522D71">
        <w:t xml:space="preserve"> Brief paragraphs or bullet points that list what job title and</w:t>
      </w:r>
      <w:r w:rsidR="00B10B64">
        <w:t>/</w:t>
      </w:r>
      <w:r w:rsidRPr="00522D71">
        <w:t xml:space="preserve">or department </w:t>
      </w:r>
      <w:proofErr w:type="gramStart"/>
      <w:r w:rsidRPr="00522D71">
        <w:t>is</w:t>
      </w:r>
      <w:proofErr w:type="gramEnd"/>
      <w:r w:rsidRPr="00522D71">
        <w:t xml:space="preserve"> responsible for designing and implementing the policy.</w:t>
      </w:r>
    </w:p>
    <w:p w:rsidR="00D434D0" w:rsidRPr="00522D71" w:rsidRDefault="00522D71" w:rsidP="00662089">
      <w:pPr>
        <w:numPr>
          <w:ilvl w:val="0"/>
          <w:numId w:val="6"/>
        </w:numPr>
      </w:pPr>
      <w:r w:rsidRPr="00522D71">
        <w:rPr>
          <w:b/>
          <w:bCs/>
        </w:rPr>
        <w:t>When will the policy be reviewed?</w:t>
      </w:r>
      <w:r w:rsidRPr="00522D71">
        <w:t xml:space="preserve"> (Usually </w:t>
      </w:r>
      <w:r w:rsidR="00494BF7">
        <w:t xml:space="preserve">annually </w:t>
      </w:r>
      <w:r w:rsidRPr="00522D71">
        <w:t>by the board)</w:t>
      </w:r>
      <w:r w:rsidR="00494BF7">
        <w:t>.</w:t>
      </w:r>
    </w:p>
    <w:p w:rsidR="00D434D0" w:rsidRPr="00522D71" w:rsidRDefault="00522D71" w:rsidP="00662089">
      <w:pPr>
        <w:numPr>
          <w:ilvl w:val="0"/>
          <w:numId w:val="6"/>
        </w:numPr>
      </w:pPr>
      <w:r w:rsidRPr="00522D71">
        <w:rPr>
          <w:b/>
          <w:bCs/>
        </w:rPr>
        <w:t>Implementation:</w:t>
      </w:r>
      <w:r w:rsidRPr="00522D71">
        <w:t xml:space="preserve"> It is important to state </w:t>
      </w:r>
      <w:r w:rsidR="00494BF7">
        <w:t xml:space="preserve">that </w:t>
      </w:r>
      <w:r w:rsidRPr="00522D71">
        <w:t xml:space="preserve">the implementation of the policy via the action steps is the responsibility of </w:t>
      </w:r>
      <w:r w:rsidR="00494BF7" w:rsidRPr="00522D71">
        <w:rPr>
          <w:i/>
          <w:iCs/>
        </w:rPr>
        <w:t>the whole of organisation</w:t>
      </w:r>
      <w:r w:rsidR="00494BF7">
        <w:rPr>
          <w:i/>
          <w:iCs/>
        </w:rPr>
        <w:t xml:space="preserve">, </w:t>
      </w:r>
      <w:r w:rsidR="00494BF7" w:rsidRPr="00494BF7">
        <w:rPr>
          <w:iCs/>
        </w:rPr>
        <w:t>as well as</w:t>
      </w:r>
      <w:r w:rsidR="00494BF7" w:rsidRPr="00522D71">
        <w:t xml:space="preserve"> </w:t>
      </w:r>
      <w:r w:rsidR="00494BF7">
        <w:t xml:space="preserve">the </w:t>
      </w:r>
      <w:r w:rsidRPr="00522D71">
        <w:t>key department</w:t>
      </w:r>
      <w:r w:rsidR="00494BF7">
        <w:t>/</w:t>
      </w:r>
      <w:r w:rsidRPr="00522D71">
        <w:t>s</w:t>
      </w:r>
      <w:r w:rsidR="00494BF7">
        <w:rPr>
          <w:i/>
          <w:iCs/>
        </w:rPr>
        <w:t>.</w:t>
      </w:r>
    </w:p>
    <w:p w:rsidR="00D434D0" w:rsidRPr="00522D71" w:rsidRDefault="00522D71" w:rsidP="00662089">
      <w:pPr>
        <w:numPr>
          <w:ilvl w:val="0"/>
          <w:numId w:val="6"/>
        </w:numPr>
      </w:pPr>
      <w:r w:rsidRPr="00522D71">
        <w:rPr>
          <w:b/>
          <w:bCs/>
        </w:rPr>
        <w:t>Resources and costs:</w:t>
      </w:r>
      <w:r w:rsidRPr="00522D71">
        <w:t xml:space="preserve"> If there are </w:t>
      </w:r>
      <w:r w:rsidR="00494BF7">
        <w:t xml:space="preserve">anticipated </w:t>
      </w:r>
      <w:r w:rsidRPr="00522D71">
        <w:t>costs associated with the policy (e.g. staff time, web development, marketing, staff training)</w:t>
      </w:r>
      <w:r w:rsidR="00494BF7">
        <w:t>,</w:t>
      </w:r>
      <w:r w:rsidRPr="00522D71">
        <w:t xml:space="preserve"> consult on these items and also refer to budgets in action plans. </w:t>
      </w:r>
    </w:p>
    <w:p w:rsidR="00D434D0" w:rsidRPr="00522D71" w:rsidRDefault="00522D71" w:rsidP="00662089">
      <w:pPr>
        <w:numPr>
          <w:ilvl w:val="0"/>
          <w:numId w:val="6"/>
        </w:numPr>
      </w:pPr>
      <w:r w:rsidRPr="00522D71">
        <w:rPr>
          <w:b/>
          <w:bCs/>
        </w:rPr>
        <w:t xml:space="preserve">Contact information: </w:t>
      </w:r>
      <w:r w:rsidR="00494BF7" w:rsidRPr="00494BF7">
        <w:rPr>
          <w:bCs/>
        </w:rPr>
        <w:t>List</w:t>
      </w:r>
      <w:r w:rsidR="00494BF7">
        <w:rPr>
          <w:b/>
          <w:bCs/>
        </w:rPr>
        <w:t xml:space="preserve"> </w:t>
      </w:r>
      <w:r w:rsidR="00494BF7" w:rsidRPr="00494BF7">
        <w:rPr>
          <w:bCs/>
        </w:rPr>
        <w:t>the o</w:t>
      </w:r>
      <w:r w:rsidRPr="00522D71">
        <w:t>ffice or unit with primary responsibility</w:t>
      </w:r>
      <w:r w:rsidR="00494BF7">
        <w:t xml:space="preserve"> </w:t>
      </w:r>
      <w:r w:rsidR="00494BF7">
        <w:t xml:space="preserve">and </w:t>
      </w:r>
      <w:r w:rsidR="00494BF7">
        <w:t xml:space="preserve">their </w:t>
      </w:r>
      <w:r w:rsidR="00494BF7">
        <w:t>contact details</w:t>
      </w:r>
      <w:r w:rsidRPr="00522D71">
        <w:t xml:space="preserve">. You may want to list the </w:t>
      </w:r>
      <w:r w:rsidR="00494BF7">
        <w:t>“</w:t>
      </w:r>
      <w:r w:rsidRPr="00522D71">
        <w:t>stakeholders</w:t>
      </w:r>
      <w:r w:rsidR="00494BF7">
        <w:t>”:</w:t>
      </w:r>
      <w:r w:rsidRPr="00522D71">
        <w:t xml:space="preserve"> (</w:t>
      </w:r>
      <w:r w:rsidR="00494BF7">
        <w:t xml:space="preserve">i.e. </w:t>
      </w:r>
      <w:r w:rsidRPr="00522D71">
        <w:t>staff and other interested parties) who had input into the document so they are not forgotten in the next review.</w:t>
      </w:r>
    </w:p>
    <w:p w:rsidR="00D434D0" w:rsidRPr="00522D71" w:rsidRDefault="00522D71" w:rsidP="00662089">
      <w:pPr>
        <w:numPr>
          <w:ilvl w:val="0"/>
          <w:numId w:val="6"/>
        </w:numPr>
      </w:pPr>
      <w:r w:rsidRPr="00522D71">
        <w:rPr>
          <w:b/>
          <w:bCs/>
        </w:rPr>
        <w:t>Review:</w:t>
      </w:r>
      <w:r w:rsidRPr="00522D71">
        <w:t xml:space="preserve"> Put approved by (the board) date and then date of next review. Align this with the board’s annual policy review calendar so it is not missed and they can see actions have been taken. </w:t>
      </w:r>
    </w:p>
    <w:p w:rsidR="00522D71" w:rsidRDefault="00522D71" w:rsidP="00662089">
      <w:pPr>
        <w:numPr>
          <w:ilvl w:val="0"/>
          <w:numId w:val="6"/>
        </w:numPr>
      </w:pPr>
      <w:r w:rsidRPr="00522D71">
        <w:rPr>
          <w:b/>
          <w:bCs/>
          <w:lang w:val="en-US"/>
        </w:rPr>
        <w:t>Action steps (a supplement)</w:t>
      </w:r>
      <w:r w:rsidRPr="00522D71">
        <w:rPr>
          <w:b/>
          <w:bCs/>
        </w:rPr>
        <w:t>:</w:t>
      </w:r>
      <w:r w:rsidRPr="00522D71">
        <w:t xml:space="preserve"> Series of steps (in bullet points if possible) that relate to the above policy statement and explains what</w:t>
      </w:r>
      <w:r w:rsidR="00494BF7">
        <w:t>,</w:t>
      </w:r>
      <w:r w:rsidRPr="00522D71">
        <w:t xml:space="preserve"> where and by whom. What steps/actions are being undertaken so that accessibility can happen</w:t>
      </w:r>
      <w:r w:rsidR="00494BF7">
        <w:t>?</w:t>
      </w:r>
      <w:r w:rsidRPr="00522D71">
        <w:t xml:space="preserve"> Include the assigned </w:t>
      </w:r>
      <w:r w:rsidR="00494BF7">
        <w:t>“</w:t>
      </w:r>
      <w:r w:rsidRPr="00522D71">
        <w:t>job title role</w:t>
      </w:r>
      <w:r w:rsidR="00494BF7">
        <w:t>”</w:t>
      </w:r>
      <w:r w:rsidRPr="00522D71">
        <w:t xml:space="preserve"> and department (not person) in the organisation that has responsibility for action plans and further policy reviews. </w:t>
      </w:r>
    </w:p>
    <w:p w:rsidR="0061754A" w:rsidRPr="00494BF7" w:rsidRDefault="00494BF7" w:rsidP="00662089">
      <w:pPr>
        <w:ind w:left="567"/>
        <w:rPr>
          <w:b/>
        </w:rPr>
      </w:pPr>
      <w:r w:rsidRPr="00494BF7">
        <w:rPr>
          <w:b/>
          <w:bCs/>
          <w:lang w:val="en-US"/>
        </w:rPr>
        <w:t xml:space="preserve">See </w:t>
      </w:r>
      <w:r w:rsidR="0061754A" w:rsidRPr="00494BF7">
        <w:rPr>
          <w:b/>
          <w:bCs/>
          <w:lang w:val="en-US"/>
        </w:rPr>
        <w:t xml:space="preserve">example </w:t>
      </w:r>
      <w:bookmarkStart w:id="0" w:name="_GoBack"/>
      <w:bookmarkEnd w:id="0"/>
      <w:r w:rsidRPr="00494BF7">
        <w:rPr>
          <w:b/>
          <w:bCs/>
          <w:lang w:val="en-US"/>
        </w:rPr>
        <w:t>of an accessibility policy by NZ Chorus.</w:t>
      </w:r>
    </w:p>
    <w:p w:rsidR="000A0F5E" w:rsidRDefault="00522D71" w:rsidP="00662089">
      <w:pPr>
        <w:ind w:left="567" w:firstLine="720"/>
        <w:jc w:val="both"/>
      </w:pPr>
      <w:r>
        <w:rPr>
          <w:noProof/>
          <w:lang w:eastAsia="en-NZ"/>
        </w:rPr>
        <w:drawing>
          <wp:anchor distT="0" distB="0" distL="114300" distR="114300" simplePos="0" relativeHeight="251658240" behindDoc="0" locked="0" layoutInCell="1" allowOverlap="1" wp14:anchorId="2924B3F7" wp14:editId="0018C57A">
            <wp:simplePos x="0" y="0"/>
            <wp:positionH relativeFrom="column">
              <wp:posOffset>4543425</wp:posOffset>
            </wp:positionH>
            <wp:positionV relativeFrom="paragraph">
              <wp:posOffset>70485</wp:posOffset>
            </wp:positionV>
            <wp:extent cx="2043112" cy="1451027"/>
            <wp:effectExtent l="0" t="0" r="0" b="0"/>
            <wp:wrapNone/>
            <wp:docPr id="2" name="Picture 7" descr="Big A Award invitation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2" name="Picture 7" descr="Big A Award invitation 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3112" cy="1451027"/>
                    </a:xfrm>
                    <a:prstGeom prst="rect">
                      <a:avLst/>
                    </a:prstGeom>
                    <a:noFill/>
                    <a:ln>
                      <a:noFill/>
                    </a:ln>
                    <a:extLst/>
                  </pic:spPr>
                </pic:pic>
              </a:graphicData>
            </a:graphic>
            <wp14:sizeRelH relativeFrom="page">
              <wp14:pctWidth>0</wp14:pctWidth>
            </wp14:sizeRelH>
            <wp14:sizeRelV relativeFrom="page">
              <wp14:pctHeight>0</wp14:pctHeight>
            </wp14:sizeRelV>
          </wp:anchor>
        </w:drawing>
      </w:r>
    </w:p>
    <w:sectPr w:rsidR="000A0F5E" w:rsidSect="00522D7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j-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81B20"/>
    <w:multiLevelType w:val="hybridMultilevel"/>
    <w:tmpl w:val="AAF62FEA"/>
    <w:lvl w:ilvl="0" w:tplc="7FA4168C">
      <w:start w:val="1"/>
      <w:numFmt w:val="bullet"/>
      <w:lvlText w:val="•"/>
      <w:lvlJc w:val="left"/>
      <w:pPr>
        <w:tabs>
          <w:tab w:val="num" w:pos="720"/>
        </w:tabs>
        <w:ind w:left="720" w:hanging="360"/>
      </w:pPr>
      <w:rPr>
        <w:rFonts w:ascii="Times New Roman" w:hAnsi="Times New Roman" w:hint="default"/>
      </w:rPr>
    </w:lvl>
    <w:lvl w:ilvl="1" w:tplc="67B055A4" w:tentative="1">
      <w:start w:val="1"/>
      <w:numFmt w:val="bullet"/>
      <w:lvlText w:val="•"/>
      <w:lvlJc w:val="left"/>
      <w:pPr>
        <w:tabs>
          <w:tab w:val="num" w:pos="1440"/>
        </w:tabs>
        <w:ind w:left="1440" w:hanging="360"/>
      </w:pPr>
      <w:rPr>
        <w:rFonts w:ascii="Times New Roman" w:hAnsi="Times New Roman" w:hint="default"/>
      </w:rPr>
    </w:lvl>
    <w:lvl w:ilvl="2" w:tplc="E4CC190A" w:tentative="1">
      <w:start w:val="1"/>
      <w:numFmt w:val="bullet"/>
      <w:lvlText w:val="•"/>
      <w:lvlJc w:val="left"/>
      <w:pPr>
        <w:tabs>
          <w:tab w:val="num" w:pos="2160"/>
        </w:tabs>
        <w:ind w:left="2160" w:hanging="360"/>
      </w:pPr>
      <w:rPr>
        <w:rFonts w:ascii="Times New Roman" w:hAnsi="Times New Roman" w:hint="default"/>
      </w:rPr>
    </w:lvl>
    <w:lvl w:ilvl="3" w:tplc="E78A5FF8" w:tentative="1">
      <w:start w:val="1"/>
      <w:numFmt w:val="bullet"/>
      <w:lvlText w:val="•"/>
      <w:lvlJc w:val="left"/>
      <w:pPr>
        <w:tabs>
          <w:tab w:val="num" w:pos="2880"/>
        </w:tabs>
        <w:ind w:left="2880" w:hanging="360"/>
      </w:pPr>
      <w:rPr>
        <w:rFonts w:ascii="Times New Roman" w:hAnsi="Times New Roman" w:hint="default"/>
      </w:rPr>
    </w:lvl>
    <w:lvl w:ilvl="4" w:tplc="122A296E" w:tentative="1">
      <w:start w:val="1"/>
      <w:numFmt w:val="bullet"/>
      <w:lvlText w:val="•"/>
      <w:lvlJc w:val="left"/>
      <w:pPr>
        <w:tabs>
          <w:tab w:val="num" w:pos="3600"/>
        </w:tabs>
        <w:ind w:left="3600" w:hanging="360"/>
      </w:pPr>
      <w:rPr>
        <w:rFonts w:ascii="Times New Roman" w:hAnsi="Times New Roman" w:hint="default"/>
      </w:rPr>
    </w:lvl>
    <w:lvl w:ilvl="5" w:tplc="E3F81C60" w:tentative="1">
      <w:start w:val="1"/>
      <w:numFmt w:val="bullet"/>
      <w:lvlText w:val="•"/>
      <w:lvlJc w:val="left"/>
      <w:pPr>
        <w:tabs>
          <w:tab w:val="num" w:pos="4320"/>
        </w:tabs>
        <w:ind w:left="4320" w:hanging="360"/>
      </w:pPr>
      <w:rPr>
        <w:rFonts w:ascii="Times New Roman" w:hAnsi="Times New Roman" w:hint="default"/>
      </w:rPr>
    </w:lvl>
    <w:lvl w:ilvl="6" w:tplc="06DA3AD4" w:tentative="1">
      <w:start w:val="1"/>
      <w:numFmt w:val="bullet"/>
      <w:lvlText w:val="•"/>
      <w:lvlJc w:val="left"/>
      <w:pPr>
        <w:tabs>
          <w:tab w:val="num" w:pos="5040"/>
        </w:tabs>
        <w:ind w:left="5040" w:hanging="360"/>
      </w:pPr>
      <w:rPr>
        <w:rFonts w:ascii="Times New Roman" w:hAnsi="Times New Roman" w:hint="default"/>
      </w:rPr>
    </w:lvl>
    <w:lvl w:ilvl="7" w:tplc="23723B42" w:tentative="1">
      <w:start w:val="1"/>
      <w:numFmt w:val="bullet"/>
      <w:lvlText w:val="•"/>
      <w:lvlJc w:val="left"/>
      <w:pPr>
        <w:tabs>
          <w:tab w:val="num" w:pos="5760"/>
        </w:tabs>
        <w:ind w:left="5760" w:hanging="360"/>
      </w:pPr>
      <w:rPr>
        <w:rFonts w:ascii="Times New Roman" w:hAnsi="Times New Roman" w:hint="default"/>
      </w:rPr>
    </w:lvl>
    <w:lvl w:ilvl="8" w:tplc="AAF64E08" w:tentative="1">
      <w:start w:val="1"/>
      <w:numFmt w:val="bullet"/>
      <w:lvlText w:val="•"/>
      <w:lvlJc w:val="left"/>
      <w:pPr>
        <w:tabs>
          <w:tab w:val="num" w:pos="6480"/>
        </w:tabs>
        <w:ind w:left="6480" w:hanging="360"/>
      </w:pPr>
      <w:rPr>
        <w:rFonts w:ascii="Times New Roman" w:hAnsi="Times New Roman" w:hint="default"/>
      </w:rPr>
    </w:lvl>
  </w:abstractNum>
  <w:abstractNum w:abstractNumId="1">
    <w:nsid w:val="11477A03"/>
    <w:multiLevelType w:val="hybridMultilevel"/>
    <w:tmpl w:val="4C12E7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14037219"/>
    <w:multiLevelType w:val="hybridMultilevel"/>
    <w:tmpl w:val="DEEC9D3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
    <w:nsid w:val="3A2F6FD6"/>
    <w:multiLevelType w:val="hybridMultilevel"/>
    <w:tmpl w:val="4B125916"/>
    <w:lvl w:ilvl="0" w:tplc="1EC015C0">
      <w:start w:val="1"/>
      <w:numFmt w:val="bullet"/>
      <w:lvlText w:val="•"/>
      <w:lvlJc w:val="left"/>
      <w:pPr>
        <w:tabs>
          <w:tab w:val="num" w:pos="720"/>
        </w:tabs>
        <w:ind w:left="720" w:hanging="360"/>
      </w:pPr>
      <w:rPr>
        <w:rFonts w:ascii="Times New Roman" w:hAnsi="Times New Roman" w:hint="default"/>
      </w:rPr>
    </w:lvl>
    <w:lvl w:ilvl="1" w:tplc="D5B66710" w:tentative="1">
      <w:start w:val="1"/>
      <w:numFmt w:val="bullet"/>
      <w:lvlText w:val="•"/>
      <w:lvlJc w:val="left"/>
      <w:pPr>
        <w:tabs>
          <w:tab w:val="num" w:pos="1440"/>
        </w:tabs>
        <w:ind w:left="1440" w:hanging="360"/>
      </w:pPr>
      <w:rPr>
        <w:rFonts w:ascii="Times New Roman" w:hAnsi="Times New Roman" w:hint="default"/>
      </w:rPr>
    </w:lvl>
    <w:lvl w:ilvl="2" w:tplc="34680672" w:tentative="1">
      <w:start w:val="1"/>
      <w:numFmt w:val="bullet"/>
      <w:lvlText w:val="•"/>
      <w:lvlJc w:val="left"/>
      <w:pPr>
        <w:tabs>
          <w:tab w:val="num" w:pos="2160"/>
        </w:tabs>
        <w:ind w:left="2160" w:hanging="360"/>
      </w:pPr>
      <w:rPr>
        <w:rFonts w:ascii="Times New Roman" w:hAnsi="Times New Roman" w:hint="default"/>
      </w:rPr>
    </w:lvl>
    <w:lvl w:ilvl="3" w:tplc="AED00B90" w:tentative="1">
      <w:start w:val="1"/>
      <w:numFmt w:val="bullet"/>
      <w:lvlText w:val="•"/>
      <w:lvlJc w:val="left"/>
      <w:pPr>
        <w:tabs>
          <w:tab w:val="num" w:pos="2880"/>
        </w:tabs>
        <w:ind w:left="2880" w:hanging="360"/>
      </w:pPr>
      <w:rPr>
        <w:rFonts w:ascii="Times New Roman" w:hAnsi="Times New Roman" w:hint="default"/>
      </w:rPr>
    </w:lvl>
    <w:lvl w:ilvl="4" w:tplc="F0F6BA2E" w:tentative="1">
      <w:start w:val="1"/>
      <w:numFmt w:val="bullet"/>
      <w:lvlText w:val="•"/>
      <w:lvlJc w:val="left"/>
      <w:pPr>
        <w:tabs>
          <w:tab w:val="num" w:pos="3600"/>
        </w:tabs>
        <w:ind w:left="3600" w:hanging="360"/>
      </w:pPr>
      <w:rPr>
        <w:rFonts w:ascii="Times New Roman" w:hAnsi="Times New Roman" w:hint="default"/>
      </w:rPr>
    </w:lvl>
    <w:lvl w:ilvl="5" w:tplc="25F2426C" w:tentative="1">
      <w:start w:val="1"/>
      <w:numFmt w:val="bullet"/>
      <w:lvlText w:val="•"/>
      <w:lvlJc w:val="left"/>
      <w:pPr>
        <w:tabs>
          <w:tab w:val="num" w:pos="4320"/>
        </w:tabs>
        <w:ind w:left="4320" w:hanging="360"/>
      </w:pPr>
      <w:rPr>
        <w:rFonts w:ascii="Times New Roman" w:hAnsi="Times New Roman" w:hint="default"/>
      </w:rPr>
    </w:lvl>
    <w:lvl w:ilvl="6" w:tplc="795A1856" w:tentative="1">
      <w:start w:val="1"/>
      <w:numFmt w:val="bullet"/>
      <w:lvlText w:val="•"/>
      <w:lvlJc w:val="left"/>
      <w:pPr>
        <w:tabs>
          <w:tab w:val="num" w:pos="5040"/>
        </w:tabs>
        <w:ind w:left="5040" w:hanging="360"/>
      </w:pPr>
      <w:rPr>
        <w:rFonts w:ascii="Times New Roman" w:hAnsi="Times New Roman" w:hint="default"/>
      </w:rPr>
    </w:lvl>
    <w:lvl w:ilvl="7" w:tplc="F8FC7BC8" w:tentative="1">
      <w:start w:val="1"/>
      <w:numFmt w:val="bullet"/>
      <w:lvlText w:val="•"/>
      <w:lvlJc w:val="left"/>
      <w:pPr>
        <w:tabs>
          <w:tab w:val="num" w:pos="5760"/>
        </w:tabs>
        <w:ind w:left="5760" w:hanging="360"/>
      </w:pPr>
      <w:rPr>
        <w:rFonts w:ascii="Times New Roman" w:hAnsi="Times New Roman" w:hint="default"/>
      </w:rPr>
    </w:lvl>
    <w:lvl w:ilvl="8" w:tplc="3F9251AE" w:tentative="1">
      <w:start w:val="1"/>
      <w:numFmt w:val="bullet"/>
      <w:lvlText w:val="•"/>
      <w:lvlJc w:val="left"/>
      <w:pPr>
        <w:tabs>
          <w:tab w:val="num" w:pos="6480"/>
        </w:tabs>
        <w:ind w:left="6480" w:hanging="360"/>
      </w:pPr>
      <w:rPr>
        <w:rFonts w:ascii="Times New Roman" w:hAnsi="Times New Roman" w:hint="default"/>
      </w:rPr>
    </w:lvl>
  </w:abstractNum>
  <w:abstractNum w:abstractNumId="4">
    <w:nsid w:val="437A507A"/>
    <w:multiLevelType w:val="hybridMultilevel"/>
    <w:tmpl w:val="5CD83DD4"/>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5">
    <w:nsid w:val="43861E56"/>
    <w:multiLevelType w:val="hybridMultilevel"/>
    <w:tmpl w:val="FC7EFA98"/>
    <w:lvl w:ilvl="0" w:tplc="277ADFA2">
      <w:start w:val="1"/>
      <w:numFmt w:val="bullet"/>
      <w:lvlText w:val="•"/>
      <w:lvlJc w:val="left"/>
      <w:pPr>
        <w:tabs>
          <w:tab w:val="num" w:pos="720"/>
        </w:tabs>
        <w:ind w:left="720" w:hanging="360"/>
      </w:pPr>
      <w:rPr>
        <w:rFonts w:ascii="Times New Roman" w:hAnsi="Times New Roman" w:hint="default"/>
      </w:rPr>
    </w:lvl>
    <w:lvl w:ilvl="1" w:tplc="CD9ECA86" w:tentative="1">
      <w:start w:val="1"/>
      <w:numFmt w:val="bullet"/>
      <w:lvlText w:val="•"/>
      <w:lvlJc w:val="left"/>
      <w:pPr>
        <w:tabs>
          <w:tab w:val="num" w:pos="1440"/>
        </w:tabs>
        <w:ind w:left="1440" w:hanging="360"/>
      </w:pPr>
      <w:rPr>
        <w:rFonts w:ascii="Times New Roman" w:hAnsi="Times New Roman" w:hint="default"/>
      </w:rPr>
    </w:lvl>
    <w:lvl w:ilvl="2" w:tplc="F14E039C" w:tentative="1">
      <w:start w:val="1"/>
      <w:numFmt w:val="bullet"/>
      <w:lvlText w:val="•"/>
      <w:lvlJc w:val="left"/>
      <w:pPr>
        <w:tabs>
          <w:tab w:val="num" w:pos="2160"/>
        </w:tabs>
        <w:ind w:left="2160" w:hanging="360"/>
      </w:pPr>
      <w:rPr>
        <w:rFonts w:ascii="Times New Roman" w:hAnsi="Times New Roman" w:hint="default"/>
      </w:rPr>
    </w:lvl>
    <w:lvl w:ilvl="3" w:tplc="C3FE849C" w:tentative="1">
      <w:start w:val="1"/>
      <w:numFmt w:val="bullet"/>
      <w:lvlText w:val="•"/>
      <w:lvlJc w:val="left"/>
      <w:pPr>
        <w:tabs>
          <w:tab w:val="num" w:pos="2880"/>
        </w:tabs>
        <w:ind w:left="2880" w:hanging="360"/>
      </w:pPr>
      <w:rPr>
        <w:rFonts w:ascii="Times New Roman" w:hAnsi="Times New Roman" w:hint="default"/>
      </w:rPr>
    </w:lvl>
    <w:lvl w:ilvl="4" w:tplc="C8E69904" w:tentative="1">
      <w:start w:val="1"/>
      <w:numFmt w:val="bullet"/>
      <w:lvlText w:val="•"/>
      <w:lvlJc w:val="left"/>
      <w:pPr>
        <w:tabs>
          <w:tab w:val="num" w:pos="3600"/>
        </w:tabs>
        <w:ind w:left="3600" w:hanging="360"/>
      </w:pPr>
      <w:rPr>
        <w:rFonts w:ascii="Times New Roman" w:hAnsi="Times New Roman" w:hint="default"/>
      </w:rPr>
    </w:lvl>
    <w:lvl w:ilvl="5" w:tplc="932EBDD4" w:tentative="1">
      <w:start w:val="1"/>
      <w:numFmt w:val="bullet"/>
      <w:lvlText w:val="•"/>
      <w:lvlJc w:val="left"/>
      <w:pPr>
        <w:tabs>
          <w:tab w:val="num" w:pos="4320"/>
        </w:tabs>
        <w:ind w:left="4320" w:hanging="360"/>
      </w:pPr>
      <w:rPr>
        <w:rFonts w:ascii="Times New Roman" w:hAnsi="Times New Roman" w:hint="default"/>
      </w:rPr>
    </w:lvl>
    <w:lvl w:ilvl="6" w:tplc="E8FA6584" w:tentative="1">
      <w:start w:val="1"/>
      <w:numFmt w:val="bullet"/>
      <w:lvlText w:val="•"/>
      <w:lvlJc w:val="left"/>
      <w:pPr>
        <w:tabs>
          <w:tab w:val="num" w:pos="5040"/>
        </w:tabs>
        <w:ind w:left="5040" w:hanging="360"/>
      </w:pPr>
      <w:rPr>
        <w:rFonts w:ascii="Times New Roman" w:hAnsi="Times New Roman" w:hint="default"/>
      </w:rPr>
    </w:lvl>
    <w:lvl w:ilvl="7" w:tplc="116CC0CE" w:tentative="1">
      <w:start w:val="1"/>
      <w:numFmt w:val="bullet"/>
      <w:lvlText w:val="•"/>
      <w:lvlJc w:val="left"/>
      <w:pPr>
        <w:tabs>
          <w:tab w:val="num" w:pos="5760"/>
        </w:tabs>
        <w:ind w:left="5760" w:hanging="360"/>
      </w:pPr>
      <w:rPr>
        <w:rFonts w:ascii="Times New Roman" w:hAnsi="Times New Roman" w:hint="default"/>
      </w:rPr>
    </w:lvl>
    <w:lvl w:ilvl="8" w:tplc="39780D88"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D71"/>
    <w:rsid w:val="000A0F5E"/>
    <w:rsid w:val="00494BF7"/>
    <w:rsid w:val="00522D71"/>
    <w:rsid w:val="0061754A"/>
    <w:rsid w:val="00662089"/>
    <w:rsid w:val="00B10B64"/>
    <w:rsid w:val="00BB528E"/>
    <w:rsid w:val="00D434D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2D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D71"/>
    <w:rPr>
      <w:rFonts w:ascii="Tahoma" w:hAnsi="Tahoma" w:cs="Tahoma"/>
      <w:sz w:val="16"/>
      <w:szCs w:val="16"/>
    </w:rPr>
  </w:style>
  <w:style w:type="paragraph" w:styleId="ListParagraph">
    <w:name w:val="List Paragraph"/>
    <w:basedOn w:val="Normal"/>
    <w:uiPriority w:val="34"/>
    <w:qFormat/>
    <w:rsid w:val="006175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2D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D71"/>
    <w:rPr>
      <w:rFonts w:ascii="Tahoma" w:hAnsi="Tahoma" w:cs="Tahoma"/>
      <w:sz w:val="16"/>
      <w:szCs w:val="16"/>
    </w:rPr>
  </w:style>
  <w:style w:type="paragraph" w:styleId="ListParagraph">
    <w:name w:val="List Paragraph"/>
    <w:basedOn w:val="Normal"/>
    <w:uiPriority w:val="34"/>
    <w:qFormat/>
    <w:rsid w:val="006175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36898">
      <w:bodyDiv w:val="1"/>
      <w:marLeft w:val="0"/>
      <w:marRight w:val="0"/>
      <w:marTop w:val="0"/>
      <w:marBottom w:val="0"/>
      <w:divBdr>
        <w:top w:val="none" w:sz="0" w:space="0" w:color="auto"/>
        <w:left w:val="none" w:sz="0" w:space="0" w:color="auto"/>
        <w:bottom w:val="none" w:sz="0" w:space="0" w:color="auto"/>
        <w:right w:val="none" w:sz="0" w:space="0" w:color="auto"/>
      </w:divBdr>
      <w:divsChild>
        <w:div w:id="626661423">
          <w:marLeft w:val="547"/>
          <w:marRight w:val="0"/>
          <w:marTop w:val="86"/>
          <w:marBottom w:val="0"/>
          <w:divBdr>
            <w:top w:val="none" w:sz="0" w:space="0" w:color="auto"/>
            <w:left w:val="none" w:sz="0" w:space="0" w:color="auto"/>
            <w:bottom w:val="none" w:sz="0" w:space="0" w:color="auto"/>
            <w:right w:val="none" w:sz="0" w:space="0" w:color="auto"/>
          </w:divBdr>
        </w:div>
        <w:div w:id="1473522630">
          <w:marLeft w:val="547"/>
          <w:marRight w:val="0"/>
          <w:marTop w:val="86"/>
          <w:marBottom w:val="0"/>
          <w:divBdr>
            <w:top w:val="none" w:sz="0" w:space="0" w:color="auto"/>
            <w:left w:val="none" w:sz="0" w:space="0" w:color="auto"/>
            <w:bottom w:val="none" w:sz="0" w:space="0" w:color="auto"/>
            <w:right w:val="none" w:sz="0" w:space="0" w:color="auto"/>
          </w:divBdr>
        </w:div>
        <w:div w:id="1858692027">
          <w:marLeft w:val="547"/>
          <w:marRight w:val="0"/>
          <w:marTop w:val="86"/>
          <w:marBottom w:val="0"/>
          <w:divBdr>
            <w:top w:val="none" w:sz="0" w:space="0" w:color="auto"/>
            <w:left w:val="none" w:sz="0" w:space="0" w:color="auto"/>
            <w:bottom w:val="none" w:sz="0" w:space="0" w:color="auto"/>
            <w:right w:val="none" w:sz="0" w:space="0" w:color="auto"/>
          </w:divBdr>
        </w:div>
        <w:div w:id="1835026954">
          <w:marLeft w:val="547"/>
          <w:marRight w:val="0"/>
          <w:marTop w:val="86"/>
          <w:marBottom w:val="0"/>
          <w:divBdr>
            <w:top w:val="none" w:sz="0" w:space="0" w:color="auto"/>
            <w:left w:val="none" w:sz="0" w:space="0" w:color="auto"/>
            <w:bottom w:val="none" w:sz="0" w:space="0" w:color="auto"/>
            <w:right w:val="none" w:sz="0" w:space="0" w:color="auto"/>
          </w:divBdr>
        </w:div>
      </w:divsChild>
    </w:div>
    <w:div w:id="912930424">
      <w:bodyDiv w:val="1"/>
      <w:marLeft w:val="0"/>
      <w:marRight w:val="0"/>
      <w:marTop w:val="0"/>
      <w:marBottom w:val="0"/>
      <w:divBdr>
        <w:top w:val="none" w:sz="0" w:space="0" w:color="auto"/>
        <w:left w:val="none" w:sz="0" w:space="0" w:color="auto"/>
        <w:bottom w:val="none" w:sz="0" w:space="0" w:color="auto"/>
        <w:right w:val="none" w:sz="0" w:space="0" w:color="auto"/>
      </w:divBdr>
      <w:divsChild>
        <w:div w:id="183371165">
          <w:marLeft w:val="547"/>
          <w:marRight w:val="0"/>
          <w:marTop w:val="86"/>
          <w:marBottom w:val="0"/>
          <w:divBdr>
            <w:top w:val="none" w:sz="0" w:space="0" w:color="auto"/>
            <w:left w:val="none" w:sz="0" w:space="0" w:color="auto"/>
            <w:bottom w:val="none" w:sz="0" w:space="0" w:color="auto"/>
            <w:right w:val="none" w:sz="0" w:space="0" w:color="auto"/>
          </w:divBdr>
        </w:div>
        <w:div w:id="301808634">
          <w:marLeft w:val="547"/>
          <w:marRight w:val="0"/>
          <w:marTop w:val="86"/>
          <w:marBottom w:val="0"/>
          <w:divBdr>
            <w:top w:val="none" w:sz="0" w:space="0" w:color="auto"/>
            <w:left w:val="none" w:sz="0" w:space="0" w:color="auto"/>
            <w:bottom w:val="none" w:sz="0" w:space="0" w:color="auto"/>
            <w:right w:val="none" w:sz="0" w:space="0" w:color="auto"/>
          </w:divBdr>
        </w:div>
        <w:div w:id="248782635">
          <w:marLeft w:val="547"/>
          <w:marRight w:val="0"/>
          <w:marTop w:val="86"/>
          <w:marBottom w:val="0"/>
          <w:divBdr>
            <w:top w:val="none" w:sz="0" w:space="0" w:color="auto"/>
            <w:left w:val="none" w:sz="0" w:space="0" w:color="auto"/>
            <w:bottom w:val="none" w:sz="0" w:space="0" w:color="auto"/>
            <w:right w:val="none" w:sz="0" w:space="0" w:color="auto"/>
          </w:divBdr>
        </w:div>
      </w:divsChild>
    </w:div>
    <w:div w:id="1253005104">
      <w:bodyDiv w:val="1"/>
      <w:marLeft w:val="0"/>
      <w:marRight w:val="0"/>
      <w:marTop w:val="0"/>
      <w:marBottom w:val="0"/>
      <w:divBdr>
        <w:top w:val="none" w:sz="0" w:space="0" w:color="auto"/>
        <w:left w:val="none" w:sz="0" w:space="0" w:color="auto"/>
        <w:bottom w:val="none" w:sz="0" w:space="0" w:color="auto"/>
        <w:right w:val="none" w:sz="0" w:space="0" w:color="auto"/>
      </w:divBdr>
      <w:divsChild>
        <w:div w:id="2049455748">
          <w:marLeft w:val="547"/>
          <w:marRight w:val="0"/>
          <w:marTop w:val="96"/>
          <w:marBottom w:val="0"/>
          <w:divBdr>
            <w:top w:val="none" w:sz="0" w:space="0" w:color="auto"/>
            <w:left w:val="none" w:sz="0" w:space="0" w:color="auto"/>
            <w:bottom w:val="none" w:sz="0" w:space="0" w:color="auto"/>
            <w:right w:val="none" w:sz="0" w:space="0" w:color="auto"/>
          </w:divBdr>
        </w:div>
        <w:div w:id="110126483">
          <w:marLeft w:val="547"/>
          <w:marRight w:val="0"/>
          <w:marTop w:val="96"/>
          <w:marBottom w:val="0"/>
          <w:divBdr>
            <w:top w:val="none" w:sz="0" w:space="0" w:color="auto"/>
            <w:left w:val="none" w:sz="0" w:space="0" w:color="auto"/>
            <w:bottom w:val="none" w:sz="0" w:space="0" w:color="auto"/>
            <w:right w:val="none" w:sz="0" w:space="0" w:color="auto"/>
          </w:divBdr>
        </w:div>
        <w:div w:id="1226261123">
          <w:marLeft w:val="547"/>
          <w:marRight w:val="0"/>
          <w:marTop w:val="96"/>
          <w:marBottom w:val="0"/>
          <w:divBdr>
            <w:top w:val="none" w:sz="0" w:space="0" w:color="auto"/>
            <w:left w:val="none" w:sz="0" w:space="0" w:color="auto"/>
            <w:bottom w:val="none" w:sz="0" w:space="0" w:color="auto"/>
            <w:right w:val="none" w:sz="0" w:space="0" w:color="auto"/>
          </w:divBdr>
        </w:div>
        <w:div w:id="810362965">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4A269-B809-4265-8A9D-B22B2A4EC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296</Words>
  <Characters>1691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Noble</dc:creator>
  <cp:lastModifiedBy>Iona Mcnaughton</cp:lastModifiedBy>
  <cp:revision>4</cp:revision>
  <dcterms:created xsi:type="dcterms:W3CDTF">2016-06-02T04:07:00Z</dcterms:created>
  <dcterms:modified xsi:type="dcterms:W3CDTF">2016-06-02T04:30:00Z</dcterms:modified>
</cp:coreProperties>
</file>